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82E88" w14:textId="737DEB60" w:rsidR="008968CD" w:rsidRPr="00DA665D" w:rsidRDefault="008968CD" w:rsidP="008968CD">
      <w:pPr>
        <w:spacing w:after="0" w:line="240" w:lineRule="auto"/>
        <w:rPr>
          <w:rFonts w:cstheme="minorHAnsi"/>
          <w:b/>
          <w:bCs/>
        </w:rPr>
      </w:pPr>
      <w:r w:rsidRPr="00DA665D">
        <w:rPr>
          <w:rFonts w:cstheme="minorHAnsi"/>
          <w:b/>
          <w:bCs/>
          <w:noProof/>
          <w:lang w:eastAsia="en-CA"/>
        </w:rPr>
        <w:drawing>
          <wp:inline distT="0" distB="0" distL="0" distR="0" wp14:anchorId="6808E24F" wp14:editId="62F6F024">
            <wp:extent cx="3141916" cy="1079500"/>
            <wp:effectExtent l="0" t="0" r="1905" b="6350"/>
            <wp:docPr id="1" name="Picture 1" descr="C:\Users\ogenina.NURSESUNIONS\Desktop\Labels &amp; Forms\Logo_CFNU_colour_bilingu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genina.NURSESUNIONS\Desktop\Labels &amp; Forms\Logo_CFNU_colour_bilingua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8071" cy="1095358"/>
                    </a:xfrm>
                    <a:prstGeom prst="rect">
                      <a:avLst/>
                    </a:prstGeom>
                    <a:noFill/>
                    <a:ln>
                      <a:noFill/>
                    </a:ln>
                  </pic:spPr>
                </pic:pic>
              </a:graphicData>
            </a:graphic>
          </wp:inline>
        </w:drawing>
      </w:r>
    </w:p>
    <w:p w14:paraId="737F07F2" w14:textId="77777777" w:rsidR="009A006D" w:rsidRPr="00DA665D" w:rsidRDefault="009A006D">
      <w:pPr>
        <w:spacing w:after="0" w:line="240" w:lineRule="auto"/>
        <w:jc w:val="center"/>
        <w:rPr>
          <w:rFonts w:cstheme="minorHAnsi"/>
          <w:b/>
          <w:bCs/>
        </w:rPr>
      </w:pPr>
    </w:p>
    <w:p w14:paraId="6B60CD17" w14:textId="77777777" w:rsidR="009A006D" w:rsidRPr="00DA665D" w:rsidRDefault="009A006D">
      <w:pPr>
        <w:spacing w:after="0" w:line="240" w:lineRule="auto"/>
        <w:jc w:val="center"/>
        <w:rPr>
          <w:rFonts w:cstheme="minorHAnsi"/>
          <w:b/>
          <w:bCs/>
        </w:rPr>
      </w:pPr>
    </w:p>
    <w:p w14:paraId="7BA8E70F" w14:textId="23CE818A" w:rsidR="009A006D" w:rsidRDefault="009A006D">
      <w:pPr>
        <w:spacing w:after="0" w:line="240" w:lineRule="auto"/>
        <w:jc w:val="center"/>
        <w:rPr>
          <w:rFonts w:cstheme="minorHAnsi"/>
          <w:b/>
          <w:bCs/>
        </w:rPr>
      </w:pPr>
    </w:p>
    <w:p w14:paraId="444C5C5B" w14:textId="407FE500" w:rsidR="00210E88" w:rsidRDefault="00210E88">
      <w:pPr>
        <w:spacing w:after="0" w:line="240" w:lineRule="auto"/>
        <w:jc w:val="center"/>
        <w:rPr>
          <w:rFonts w:cstheme="minorHAnsi"/>
          <w:b/>
          <w:bCs/>
        </w:rPr>
      </w:pPr>
    </w:p>
    <w:p w14:paraId="058117F5" w14:textId="4480B525" w:rsidR="00210E88" w:rsidRDefault="00210E88">
      <w:pPr>
        <w:spacing w:after="0" w:line="240" w:lineRule="auto"/>
        <w:jc w:val="center"/>
        <w:rPr>
          <w:rFonts w:cstheme="minorHAnsi"/>
          <w:b/>
          <w:bCs/>
        </w:rPr>
      </w:pPr>
    </w:p>
    <w:p w14:paraId="18B22D8D" w14:textId="068A3D4A" w:rsidR="00210E88" w:rsidRDefault="00210E88">
      <w:pPr>
        <w:spacing w:after="0" w:line="240" w:lineRule="auto"/>
        <w:jc w:val="center"/>
        <w:rPr>
          <w:rFonts w:cstheme="minorHAnsi"/>
          <w:b/>
          <w:bCs/>
        </w:rPr>
      </w:pPr>
    </w:p>
    <w:p w14:paraId="005DE2CE" w14:textId="2CD29EAD" w:rsidR="00210E88" w:rsidRDefault="00210E88">
      <w:pPr>
        <w:spacing w:after="0" w:line="240" w:lineRule="auto"/>
        <w:jc w:val="center"/>
        <w:rPr>
          <w:rFonts w:cstheme="minorHAnsi"/>
          <w:b/>
          <w:bCs/>
        </w:rPr>
      </w:pPr>
    </w:p>
    <w:p w14:paraId="271E2246" w14:textId="4A15ADF9" w:rsidR="00210E88" w:rsidRPr="00210E88" w:rsidRDefault="00210E88">
      <w:pPr>
        <w:spacing w:after="0" w:line="240" w:lineRule="auto"/>
        <w:jc w:val="center"/>
        <w:rPr>
          <w:rFonts w:cstheme="minorHAnsi"/>
          <w:b/>
          <w:bCs/>
          <w:sz w:val="28"/>
          <w:szCs w:val="28"/>
        </w:rPr>
      </w:pPr>
    </w:p>
    <w:p w14:paraId="3CBFFB6E" w14:textId="77777777" w:rsidR="00210E88" w:rsidRPr="00210E88" w:rsidRDefault="00210E88">
      <w:pPr>
        <w:spacing w:after="0" w:line="240" w:lineRule="auto"/>
        <w:jc w:val="center"/>
        <w:rPr>
          <w:rFonts w:cstheme="minorHAnsi"/>
          <w:b/>
          <w:bCs/>
          <w:sz w:val="28"/>
          <w:szCs w:val="28"/>
        </w:rPr>
      </w:pPr>
    </w:p>
    <w:p w14:paraId="19B52675" w14:textId="03DB5B13" w:rsidR="009A006D" w:rsidRPr="00210E88" w:rsidRDefault="00EE5AD5">
      <w:pPr>
        <w:spacing w:after="0" w:line="240" w:lineRule="auto"/>
        <w:jc w:val="center"/>
        <w:rPr>
          <w:rFonts w:cstheme="minorHAnsi"/>
          <w:b/>
          <w:bCs/>
          <w:sz w:val="28"/>
          <w:szCs w:val="28"/>
        </w:rPr>
      </w:pPr>
      <w:r w:rsidRPr="00210E88">
        <w:rPr>
          <w:rFonts w:cstheme="minorHAnsi"/>
          <w:b/>
          <w:bCs/>
          <w:sz w:val="28"/>
          <w:szCs w:val="28"/>
        </w:rPr>
        <w:t>Standing Committee on Finance</w:t>
      </w:r>
    </w:p>
    <w:p w14:paraId="11418DBF" w14:textId="77777777" w:rsidR="00EE5AD5" w:rsidRPr="00210E88" w:rsidRDefault="00EE5AD5">
      <w:pPr>
        <w:spacing w:after="0" w:line="240" w:lineRule="auto"/>
        <w:jc w:val="center"/>
        <w:rPr>
          <w:rFonts w:cstheme="minorHAnsi"/>
          <w:b/>
          <w:bCs/>
          <w:sz w:val="28"/>
          <w:szCs w:val="28"/>
        </w:rPr>
      </w:pPr>
    </w:p>
    <w:p w14:paraId="784BA7F2" w14:textId="77777777" w:rsidR="00EE5AD5" w:rsidRPr="00210E88" w:rsidRDefault="00EE5AD5">
      <w:pPr>
        <w:spacing w:after="0" w:line="240" w:lineRule="auto"/>
        <w:jc w:val="center"/>
        <w:rPr>
          <w:rFonts w:cstheme="minorHAnsi"/>
          <w:b/>
          <w:bCs/>
          <w:sz w:val="28"/>
          <w:szCs w:val="28"/>
        </w:rPr>
      </w:pPr>
    </w:p>
    <w:p w14:paraId="405B0414" w14:textId="2D85008F" w:rsidR="00D775B9" w:rsidRPr="00210E88" w:rsidRDefault="0065781D">
      <w:pPr>
        <w:spacing w:after="0" w:line="240" w:lineRule="auto"/>
        <w:jc w:val="center"/>
        <w:rPr>
          <w:rFonts w:cstheme="minorHAnsi"/>
          <w:b/>
          <w:bCs/>
          <w:sz w:val="28"/>
          <w:szCs w:val="28"/>
        </w:rPr>
      </w:pPr>
      <w:r w:rsidRPr="00210E88">
        <w:rPr>
          <w:rFonts w:cstheme="minorHAnsi"/>
          <w:b/>
          <w:bCs/>
          <w:sz w:val="28"/>
          <w:szCs w:val="28"/>
        </w:rPr>
        <w:t>Written Submission</w:t>
      </w:r>
      <w:r w:rsidR="00D775B9" w:rsidRPr="00210E88">
        <w:rPr>
          <w:rFonts w:cstheme="minorHAnsi"/>
          <w:b/>
          <w:bCs/>
          <w:sz w:val="28"/>
          <w:szCs w:val="28"/>
        </w:rPr>
        <w:t xml:space="preserve"> </w:t>
      </w:r>
    </w:p>
    <w:p w14:paraId="6848DDBD" w14:textId="257232BB" w:rsidR="00D775B9" w:rsidRPr="00210E88" w:rsidRDefault="0065781D">
      <w:pPr>
        <w:spacing w:after="0" w:line="240" w:lineRule="auto"/>
        <w:jc w:val="center"/>
        <w:rPr>
          <w:rFonts w:cstheme="minorHAnsi"/>
          <w:b/>
          <w:bCs/>
          <w:sz w:val="28"/>
          <w:szCs w:val="28"/>
        </w:rPr>
      </w:pPr>
      <w:r w:rsidRPr="00210E88">
        <w:rPr>
          <w:rFonts w:cstheme="minorHAnsi"/>
          <w:b/>
          <w:bCs/>
          <w:sz w:val="28"/>
          <w:szCs w:val="28"/>
        </w:rPr>
        <w:t>for the Pre-Budget</w:t>
      </w:r>
      <w:r w:rsidR="000E76EF" w:rsidRPr="00210E88">
        <w:rPr>
          <w:rFonts w:cstheme="minorHAnsi"/>
          <w:b/>
          <w:bCs/>
          <w:sz w:val="28"/>
          <w:szCs w:val="28"/>
        </w:rPr>
        <w:t xml:space="preserve"> </w:t>
      </w:r>
      <w:r w:rsidRPr="00210E88">
        <w:rPr>
          <w:rFonts w:cstheme="minorHAnsi"/>
          <w:b/>
          <w:bCs/>
          <w:sz w:val="28"/>
          <w:szCs w:val="28"/>
        </w:rPr>
        <w:t xml:space="preserve">Consultations </w:t>
      </w:r>
    </w:p>
    <w:p w14:paraId="77B24188" w14:textId="08F145DD" w:rsidR="000E76EF" w:rsidRPr="00210E88" w:rsidRDefault="0065781D">
      <w:pPr>
        <w:spacing w:after="0" w:line="240" w:lineRule="auto"/>
        <w:jc w:val="center"/>
        <w:rPr>
          <w:rFonts w:cstheme="minorHAnsi"/>
          <w:b/>
          <w:bCs/>
          <w:sz w:val="28"/>
          <w:szCs w:val="28"/>
        </w:rPr>
      </w:pPr>
      <w:r w:rsidRPr="00210E88">
        <w:rPr>
          <w:rFonts w:cstheme="minorHAnsi"/>
          <w:b/>
          <w:bCs/>
          <w:sz w:val="28"/>
          <w:szCs w:val="28"/>
        </w:rPr>
        <w:t>in Advance of the Upcoming</w:t>
      </w:r>
      <w:r w:rsidR="000E76EF" w:rsidRPr="00210E88">
        <w:rPr>
          <w:rFonts w:cstheme="minorHAnsi"/>
          <w:b/>
          <w:bCs/>
          <w:sz w:val="28"/>
          <w:szCs w:val="28"/>
        </w:rPr>
        <w:t xml:space="preserve"> </w:t>
      </w:r>
      <w:r w:rsidR="00796516" w:rsidRPr="00210E88">
        <w:rPr>
          <w:rFonts w:cstheme="minorHAnsi"/>
          <w:b/>
          <w:bCs/>
          <w:sz w:val="28"/>
          <w:szCs w:val="28"/>
        </w:rPr>
        <w:t xml:space="preserve">Federal Budget </w:t>
      </w:r>
    </w:p>
    <w:p w14:paraId="00755229" w14:textId="77777777" w:rsidR="008968CD" w:rsidRPr="00210E88" w:rsidRDefault="008968CD">
      <w:pPr>
        <w:spacing w:after="0" w:line="240" w:lineRule="auto"/>
        <w:jc w:val="center"/>
        <w:rPr>
          <w:rFonts w:cstheme="minorHAnsi"/>
          <w:b/>
          <w:bCs/>
          <w:sz w:val="28"/>
          <w:szCs w:val="28"/>
        </w:rPr>
      </w:pPr>
    </w:p>
    <w:p w14:paraId="2FDD9F60" w14:textId="77777777" w:rsidR="008968CD" w:rsidRPr="00210E88" w:rsidRDefault="008968CD">
      <w:pPr>
        <w:spacing w:after="0" w:line="240" w:lineRule="auto"/>
        <w:jc w:val="center"/>
        <w:rPr>
          <w:rFonts w:cstheme="minorHAnsi"/>
          <w:b/>
          <w:bCs/>
          <w:sz w:val="28"/>
          <w:szCs w:val="28"/>
        </w:rPr>
      </w:pPr>
    </w:p>
    <w:p w14:paraId="00F9E1C6" w14:textId="514E1F6E" w:rsidR="00AC09EC" w:rsidRPr="00210E88" w:rsidRDefault="008968CD">
      <w:pPr>
        <w:spacing w:after="0" w:line="240" w:lineRule="auto"/>
        <w:jc w:val="center"/>
        <w:rPr>
          <w:rFonts w:cstheme="minorHAnsi"/>
          <w:b/>
          <w:bCs/>
          <w:sz w:val="28"/>
          <w:szCs w:val="28"/>
        </w:rPr>
      </w:pPr>
      <w:r w:rsidRPr="00210E88">
        <w:rPr>
          <w:rFonts w:cstheme="minorHAnsi"/>
          <w:b/>
          <w:bCs/>
          <w:sz w:val="28"/>
          <w:szCs w:val="28"/>
        </w:rPr>
        <w:t>B</w:t>
      </w:r>
      <w:r w:rsidR="0065781D" w:rsidRPr="00210E88">
        <w:rPr>
          <w:rFonts w:cstheme="minorHAnsi"/>
          <w:b/>
          <w:bCs/>
          <w:sz w:val="28"/>
          <w:szCs w:val="28"/>
        </w:rPr>
        <w:t>y</w:t>
      </w:r>
      <w:r w:rsidR="00266C04" w:rsidRPr="00210E88">
        <w:rPr>
          <w:rFonts w:cstheme="minorHAnsi"/>
          <w:b/>
          <w:bCs/>
          <w:sz w:val="28"/>
          <w:szCs w:val="28"/>
        </w:rPr>
        <w:t xml:space="preserve"> t</w:t>
      </w:r>
      <w:r w:rsidR="0065781D" w:rsidRPr="00210E88">
        <w:rPr>
          <w:rFonts w:cstheme="minorHAnsi"/>
          <w:b/>
          <w:bCs/>
          <w:sz w:val="28"/>
          <w:szCs w:val="28"/>
        </w:rPr>
        <w:t>he Canadian Federation of Nurses Unions</w:t>
      </w:r>
    </w:p>
    <w:p w14:paraId="151F7959" w14:textId="0B24FE9E" w:rsidR="009A006D" w:rsidRPr="00B9106B" w:rsidRDefault="00B9106B" w:rsidP="00B9106B">
      <w:pPr>
        <w:spacing w:after="0" w:line="240" w:lineRule="auto"/>
        <w:jc w:val="center"/>
        <w:rPr>
          <w:rFonts w:cstheme="minorHAnsi"/>
          <w:b/>
          <w:bCs/>
          <w:sz w:val="28"/>
          <w:szCs w:val="28"/>
        </w:rPr>
      </w:pPr>
      <w:r>
        <w:rPr>
          <w:rFonts w:cstheme="minorHAnsi"/>
          <w:b/>
          <w:bCs/>
          <w:sz w:val="28"/>
          <w:szCs w:val="28"/>
        </w:rPr>
        <w:t>October 2022</w:t>
      </w:r>
    </w:p>
    <w:p w14:paraId="6BAFA2B1" w14:textId="77777777" w:rsidR="00210E88" w:rsidRDefault="00210E88">
      <w:pPr>
        <w:spacing w:after="0" w:line="240" w:lineRule="auto"/>
        <w:rPr>
          <w:rFonts w:cstheme="minorHAnsi"/>
          <w:b/>
          <w:bCs/>
          <w:u w:val="single"/>
        </w:rPr>
      </w:pPr>
    </w:p>
    <w:p w14:paraId="67007EBC" w14:textId="77777777" w:rsidR="00210E88" w:rsidRDefault="00210E88">
      <w:pPr>
        <w:spacing w:after="0" w:line="240" w:lineRule="auto"/>
        <w:rPr>
          <w:rFonts w:cstheme="minorHAnsi"/>
          <w:b/>
          <w:bCs/>
          <w:u w:val="single"/>
        </w:rPr>
      </w:pPr>
    </w:p>
    <w:p w14:paraId="52D25802" w14:textId="77777777" w:rsidR="00210E88" w:rsidRDefault="00210E88">
      <w:pPr>
        <w:spacing w:after="0" w:line="240" w:lineRule="auto"/>
        <w:rPr>
          <w:rFonts w:cstheme="minorHAnsi"/>
          <w:b/>
          <w:bCs/>
          <w:u w:val="single"/>
        </w:rPr>
      </w:pPr>
    </w:p>
    <w:p w14:paraId="5F727267" w14:textId="30463C77" w:rsidR="00210E88" w:rsidRDefault="00E4229C">
      <w:pPr>
        <w:spacing w:after="0" w:line="240" w:lineRule="auto"/>
        <w:rPr>
          <w:rFonts w:cstheme="minorHAnsi"/>
          <w:b/>
          <w:bCs/>
          <w:u w:val="single"/>
        </w:rPr>
      </w:pPr>
      <w:r w:rsidRPr="00DA665D">
        <w:rPr>
          <w:rFonts w:cstheme="minorHAnsi"/>
          <w:b/>
          <w:bCs/>
          <w:noProof/>
          <w:u w:val="single"/>
          <w:lang w:eastAsia="en-CA"/>
        </w:rPr>
        <w:lastRenderedPageBreak/>
        <mc:AlternateContent>
          <mc:Choice Requires="wps">
            <w:drawing>
              <wp:anchor distT="45720" distB="45720" distL="114300" distR="114300" simplePos="0" relativeHeight="251659264" behindDoc="0" locked="0" layoutInCell="1" allowOverlap="1" wp14:anchorId="5D533E82" wp14:editId="7555AA5E">
                <wp:simplePos x="0" y="0"/>
                <wp:positionH relativeFrom="column">
                  <wp:posOffset>-406400</wp:posOffset>
                </wp:positionH>
                <wp:positionV relativeFrom="paragraph">
                  <wp:posOffset>0</wp:posOffset>
                </wp:positionV>
                <wp:extent cx="6477000" cy="575945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5759450"/>
                        </a:xfrm>
                        <a:prstGeom prst="rect">
                          <a:avLst/>
                        </a:prstGeom>
                        <a:solidFill>
                          <a:srgbClr val="FFFFFF"/>
                        </a:solidFill>
                        <a:ln w="9525">
                          <a:solidFill>
                            <a:srgbClr val="000000"/>
                          </a:solidFill>
                          <a:miter lim="800000"/>
                          <a:headEnd/>
                          <a:tailEnd/>
                        </a:ln>
                      </wps:spPr>
                      <wps:txbx>
                        <w:txbxContent>
                          <w:p w14:paraId="466EC74E" w14:textId="77777777" w:rsidR="00BD2AE4" w:rsidRPr="0066633F" w:rsidRDefault="00BD2AE4" w:rsidP="00BD2AE4">
                            <w:pPr>
                              <w:spacing w:after="0" w:line="240" w:lineRule="auto"/>
                              <w:rPr>
                                <w:rFonts w:cstheme="minorHAnsi"/>
                                <w:b/>
                                <w:bCs/>
                                <w:sz w:val="28"/>
                                <w:szCs w:val="28"/>
                                <w:u w:val="single"/>
                              </w:rPr>
                            </w:pPr>
                            <w:r w:rsidRPr="0066633F">
                              <w:rPr>
                                <w:rFonts w:cstheme="minorHAnsi"/>
                                <w:b/>
                                <w:bCs/>
                                <w:sz w:val="28"/>
                                <w:szCs w:val="28"/>
                                <w:u w:val="single"/>
                              </w:rPr>
                              <w:t>RECOMMENDATIONS</w:t>
                            </w:r>
                          </w:p>
                          <w:p w14:paraId="71694873" w14:textId="77777777" w:rsidR="009109EB" w:rsidRPr="008563B1" w:rsidRDefault="009109EB" w:rsidP="00BD2AE4">
                            <w:pPr>
                              <w:spacing w:after="0" w:line="240" w:lineRule="auto"/>
                              <w:rPr>
                                <w:rFonts w:cstheme="minorHAnsi"/>
                                <w:b/>
                                <w:bCs/>
                                <w:sz w:val="24"/>
                              </w:rPr>
                            </w:pPr>
                          </w:p>
                          <w:p w14:paraId="53703B03" w14:textId="774A4AB1" w:rsidR="009E11F5" w:rsidRDefault="00F24707" w:rsidP="009E11F5">
                            <w:pPr>
                              <w:numPr>
                                <w:ilvl w:val="0"/>
                                <w:numId w:val="20"/>
                              </w:numPr>
                              <w:spacing w:after="80" w:line="240" w:lineRule="auto"/>
                              <w:rPr>
                                <w:rFonts w:cstheme="minorHAnsi"/>
                                <w:b/>
                                <w:bCs/>
                                <w:sz w:val="28"/>
                                <w:szCs w:val="28"/>
                              </w:rPr>
                            </w:pPr>
                            <w:r w:rsidRPr="003F2131">
                              <w:rPr>
                                <w:rFonts w:cstheme="minorHAnsi"/>
                                <w:b/>
                                <w:bCs/>
                                <w:sz w:val="28"/>
                                <w:szCs w:val="28"/>
                              </w:rPr>
                              <w:t xml:space="preserve">That the government provide </w:t>
                            </w:r>
                            <w:r w:rsidR="00767B2D" w:rsidRPr="003F2131">
                              <w:rPr>
                                <w:rFonts w:cstheme="minorHAnsi"/>
                                <w:b/>
                                <w:bCs/>
                                <w:sz w:val="28"/>
                                <w:szCs w:val="28"/>
                              </w:rPr>
                              <w:t xml:space="preserve">immediate </w:t>
                            </w:r>
                            <w:r w:rsidRPr="003F2131">
                              <w:rPr>
                                <w:rFonts w:cstheme="minorHAnsi"/>
                                <w:b/>
                                <w:bCs/>
                                <w:sz w:val="28"/>
                                <w:szCs w:val="28"/>
                              </w:rPr>
                              <w:t>f</w:t>
                            </w:r>
                            <w:r w:rsidR="00E74B00" w:rsidRPr="003F2131">
                              <w:rPr>
                                <w:rFonts w:cstheme="minorHAnsi"/>
                                <w:b/>
                                <w:bCs/>
                                <w:sz w:val="28"/>
                                <w:szCs w:val="28"/>
                              </w:rPr>
                              <w:t>unding for proven r</w:t>
                            </w:r>
                            <w:r w:rsidR="0066633F" w:rsidRPr="003F2131">
                              <w:rPr>
                                <w:rFonts w:cstheme="minorHAnsi"/>
                                <w:b/>
                                <w:bCs/>
                                <w:sz w:val="28"/>
                                <w:szCs w:val="28"/>
                              </w:rPr>
                              <w:t xml:space="preserve">etention, return and recruitment </w:t>
                            </w:r>
                            <w:r w:rsidR="001B0E3C" w:rsidRPr="003F2131">
                              <w:rPr>
                                <w:rFonts w:cstheme="minorHAnsi"/>
                                <w:b/>
                                <w:bCs/>
                                <w:sz w:val="28"/>
                                <w:szCs w:val="28"/>
                              </w:rPr>
                              <w:t>initiatives</w:t>
                            </w:r>
                            <w:r w:rsidR="00CD35A4" w:rsidRPr="003F2131">
                              <w:rPr>
                                <w:rFonts w:cstheme="minorHAnsi"/>
                                <w:b/>
                                <w:bCs/>
                                <w:sz w:val="28"/>
                                <w:szCs w:val="28"/>
                              </w:rPr>
                              <w:t xml:space="preserve"> backed by firm timelines and accountability</w:t>
                            </w:r>
                            <w:r w:rsidR="009E11F5">
                              <w:rPr>
                                <w:rFonts w:cstheme="minorHAnsi"/>
                                <w:b/>
                                <w:bCs/>
                                <w:sz w:val="28"/>
                                <w:szCs w:val="28"/>
                              </w:rPr>
                              <w:t>,</w:t>
                            </w:r>
                            <w:r w:rsidR="00CD35A4" w:rsidRPr="003F2131">
                              <w:rPr>
                                <w:rFonts w:cstheme="minorHAnsi"/>
                                <w:b/>
                                <w:bCs/>
                                <w:sz w:val="28"/>
                                <w:szCs w:val="28"/>
                              </w:rPr>
                              <w:t xml:space="preserve"> </w:t>
                            </w:r>
                            <w:r w:rsidR="001B0E3C" w:rsidRPr="003F2131">
                              <w:rPr>
                                <w:rFonts w:cstheme="minorHAnsi"/>
                                <w:b/>
                                <w:bCs/>
                                <w:sz w:val="28"/>
                                <w:szCs w:val="28"/>
                              </w:rPr>
                              <w:t>including</w:t>
                            </w:r>
                            <w:r w:rsidR="009E11F5">
                              <w:rPr>
                                <w:rFonts w:cstheme="minorHAnsi"/>
                                <w:b/>
                                <w:bCs/>
                                <w:sz w:val="28"/>
                                <w:szCs w:val="28"/>
                              </w:rPr>
                              <w:t>:</w:t>
                            </w:r>
                          </w:p>
                          <w:p w14:paraId="5DDBFD8F" w14:textId="6637E43E" w:rsidR="009E11F5" w:rsidRPr="009E11F5" w:rsidRDefault="00DC60D0" w:rsidP="009E11F5">
                            <w:pPr>
                              <w:numPr>
                                <w:ilvl w:val="1"/>
                                <w:numId w:val="20"/>
                              </w:numPr>
                              <w:spacing w:after="80" w:line="240" w:lineRule="auto"/>
                              <w:rPr>
                                <w:rFonts w:cstheme="minorHAnsi"/>
                                <w:b/>
                                <w:bCs/>
                                <w:sz w:val="28"/>
                                <w:szCs w:val="28"/>
                              </w:rPr>
                            </w:pPr>
                            <w:r w:rsidRPr="009E11F5">
                              <w:rPr>
                                <w:b/>
                                <w:bCs/>
                                <w:sz w:val="28"/>
                                <w:szCs w:val="28"/>
                              </w:rPr>
                              <w:t>addressing</w:t>
                            </w:r>
                            <w:r w:rsidR="004B47A2">
                              <w:rPr>
                                <w:b/>
                                <w:bCs/>
                                <w:sz w:val="28"/>
                                <w:szCs w:val="28"/>
                              </w:rPr>
                              <w:t xml:space="preserve"> excessive</w:t>
                            </w:r>
                            <w:r w:rsidRPr="009E11F5">
                              <w:rPr>
                                <w:b/>
                                <w:bCs/>
                                <w:sz w:val="28"/>
                                <w:szCs w:val="28"/>
                              </w:rPr>
                              <w:t xml:space="preserve"> workloads</w:t>
                            </w:r>
                            <w:r w:rsidR="009E11F5">
                              <w:rPr>
                                <w:b/>
                                <w:bCs/>
                                <w:sz w:val="28"/>
                                <w:szCs w:val="28"/>
                              </w:rPr>
                              <w:t>;</w:t>
                            </w:r>
                          </w:p>
                          <w:p w14:paraId="24000685" w14:textId="7EB753F5" w:rsidR="009E11F5" w:rsidRPr="009E11F5" w:rsidRDefault="00DC0D28" w:rsidP="009E11F5">
                            <w:pPr>
                              <w:numPr>
                                <w:ilvl w:val="1"/>
                                <w:numId w:val="20"/>
                              </w:numPr>
                              <w:spacing w:after="80" w:line="240" w:lineRule="auto"/>
                              <w:rPr>
                                <w:rFonts w:cstheme="minorHAnsi"/>
                                <w:b/>
                                <w:bCs/>
                                <w:sz w:val="28"/>
                                <w:szCs w:val="28"/>
                              </w:rPr>
                            </w:pPr>
                            <w:r w:rsidRPr="009E11F5">
                              <w:rPr>
                                <w:rFonts w:cstheme="minorHAnsi"/>
                                <w:b/>
                                <w:bCs/>
                                <w:sz w:val="28"/>
                                <w:szCs w:val="28"/>
                              </w:rPr>
                              <w:t>cr</w:t>
                            </w:r>
                            <w:r w:rsidR="004A1532" w:rsidRPr="009E11F5">
                              <w:rPr>
                                <w:b/>
                                <w:bCs/>
                                <w:sz w:val="28"/>
                                <w:szCs w:val="28"/>
                              </w:rPr>
                              <w:t xml:space="preserve">eating </w:t>
                            </w:r>
                            <w:r w:rsidR="00496F0B">
                              <w:rPr>
                                <w:b/>
                                <w:bCs/>
                                <w:sz w:val="28"/>
                                <w:szCs w:val="28"/>
                              </w:rPr>
                              <w:t xml:space="preserve">and supporting </w:t>
                            </w:r>
                            <w:r w:rsidR="001B0E3C" w:rsidRPr="009E11F5">
                              <w:rPr>
                                <w:b/>
                                <w:bCs/>
                                <w:sz w:val="28"/>
                                <w:szCs w:val="28"/>
                              </w:rPr>
                              <w:t>more nursing seats</w:t>
                            </w:r>
                            <w:r w:rsidR="009E11F5">
                              <w:rPr>
                                <w:b/>
                                <w:bCs/>
                                <w:sz w:val="28"/>
                                <w:szCs w:val="28"/>
                              </w:rPr>
                              <w:t>;</w:t>
                            </w:r>
                          </w:p>
                          <w:p w14:paraId="23E6A8B6" w14:textId="77777777" w:rsidR="009E11F5" w:rsidRDefault="00CD35A4" w:rsidP="009E11F5">
                            <w:pPr>
                              <w:numPr>
                                <w:ilvl w:val="1"/>
                                <w:numId w:val="20"/>
                              </w:numPr>
                              <w:spacing w:after="80" w:line="240" w:lineRule="auto"/>
                              <w:rPr>
                                <w:rFonts w:cstheme="minorHAnsi"/>
                                <w:b/>
                                <w:bCs/>
                                <w:sz w:val="28"/>
                                <w:szCs w:val="28"/>
                              </w:rPr>
                            </w:pPr>
                            <w:r w:rsidRPr="009E11F5">
                              <w:rPr>
                                <w:b/>
                                <w:bCs/>
                                <w:sz w:val="28"/>
                                <w:szCs w:val="28"/>
                              </w:rPr>
                              <w:t xml:space="preserve">new </w:t>
                            </w:r>
                            <w:r w:rsidR="001B0E3C" w:rsidRPr="009E11F5">
                              <w:rPr>
                                <w:b/>
                                <w:bCs/>
                                <w:sz w:val="28"/>
                                <w:szCs w:val="28"/>
                              </w:rPr>
                              <w:t xml:space="preserve">bridging </w:t>
                            </w:r>
                            <w:r w:rsidRPr="009E11F5">
                              <w:rPr>
                                <w:b/>
                                <w:bCs/>
                                <w:sz w:val="28"/>
                                <w:szCs w:val="28"/>
                              </w:rPr>
                              <w:t xml:space="preserve">and mentorship </w:t>
                            </w:r>
                            <w:r w:rsidR="001B0E3C" w:rsidRPr="009E11F5">
                              <w:rPr>
                                <w:b/>
                                <w:bCs/>
                                <w:sz w:val="28"/>
                                <w:szCs w:val="28"/>
                              </w:rPr>
                              <w:t>program</w:t>
                            </w:r>
                            <w:r w:rsidR="00253359" w:rsidRPr="009E11F5">
                              <w:rPr>
                                <w:rFonts w:cstheme="minorHAnsi"/>
                                <w:b/>
                                <w:bCs/>
                                <w:sz w:val="28"/>
                                <w:szCs w:val="28"/>
                              </w:rPr>
                              <w:t>s</w:t>
                            </w:r>
                            <w:r w:rsidR="009E11F5">
                              <w:rPr>
                                <w:rFonts w:cstheme="minorHAnsi"/>
                                <w:b/>
                                <w:bCs/>
                                <w:sz w:val="28"/>
                                <w:szCs w:val="28"/>
                              </w:rPr>
                              <w:t>;</w:t>
                            </w:r>
                          </w:p>
                          <w:p w14:paraId="7B2F5A0E" w14:textId="42B51E64" w:rsidR="009E11F5" w:rsidRPr="009E11F5" w:rsidRDefault="001B0E3C" w:rsidP="009E11F5">
                            <w:pPr>
                              <w:pStyle w:val="ListParagraph"/>
                              <w:numPr>
                                <w:ilvl w:val="1"/>
                                <w:numId w:val="20"/>
                              </w:numPr>
                              <w:spacing w:after="80" w:line="240" w:lineRule="auto"/>
                              <w:rPr>
                                <w:rFonts w:cstheme="minorHAnsi"/>
                                <w:b/>
                                <w:bCs/>
                                <w:sz w:val="28"/>
                                <w:szCs w:val="28"/>
                              </w:rPr>
                            </w:pPr>
                            <w:r w:rsidRPr="009E11F5">
                              <w:rPr>
                                <w:b/>
                                <w:bCs/>
                                <w:sz w:val="28"/>
                                <w:szCs w:val="28"/>
                              </w:rPr>
                              <w:t>support for internationally educated nurses (IENs)</w:t>
                            </w:r>
                            <w:r w:rsidR="009E11F5">
                              <w:rPr>
                                <w:b/>
                                <w:bCs/>
                                <w:sz w:val="28"/>
                                <w:szCs w:val="28"/>
                              </w:rPr>
                              <w:t>;</w:t>
                            </w:r>
                          </w:p>
                          <w:p w14:paraId="12ACC86A" w14:textId="2A095198" w:rsidR="0066633F" w:rsidRPr="00767291" w:rsidRDefault="002A1634" w:rsidP="009E11F5">
                            <w:pPr>
                              <w:pStyle w:val="ListParagraph"/>
                              <w:numPr>
                                <w:ilvl w:val="1"/>
                                <w:numId w:val="20"/>
                              </w:numPr>
                              <w:spacing w:after="80" w:line="240" w:lineRule="auto"/>
                              <w:rPr>
                                <w:rFonts w:cstheme="minorHAnsi"/>
                                <w:b/>
                                <w:bCs/>
                                <w:sz w:val="28"/>
                                <w:szCs w:val="28"/>
                              </w:rPr>
                            </w:pPr>
                            <w:r w:rsidRPr="009E11F5">
                              <w:rPr>
                                <w:b/>
                                <w:bCs/>
                                <w:sz w:val="28"/>
                                <w:szCs w:val="28"/>
                              </w:rPr>
                              <w:t xml:space="preserve">creating </w:t>
                            </w:r>
                            <w:r w:rsidR="001B0E3C" w:rsidRPr="009E11F5">
                              <w:rPr>
                                <w:b/>
                                <w:bCs/>
                                <w:sz w:val="28"/>
                                <w:szCs w:val="28"/>
                              </w:rPr>
                              <w:t>attractive new full-time nursing positions</w:t>
                            </w:r>
                            <w:r w:rsidR="00767291">
                              <w:rPr>
                                <w:b/>
                                <w:bCs/>
                                <w:sz w:val="28"/>
                                <w:szCs w:val="28"/>
                              </w:rPr>
                              <w:t xml:space="preserve">; and </w:t>
                            </w:r>
                          </w:p>
                          <w:p w14:paraId="26D52EA7" w14:textId="11E51AB6" w:rsidR="00767291" w:rsidRPr="00707029" w:rsidRDefault="00767291" w:rsidP="009E11F5">
                            <w:pPr>
                              <w:pStyle w:val="ListParagraph"/>
                              <w:numPr>
                                <w:ilvl w:val="1"/>
                                <w:numId w:val="20"/>
                              </w:numPr>
                              <w:spacing w:after="80" w:line="240" w:lineRule="auto"/>
                              <w:rPr>
                                <w:rFonts w:cstheme="minorHAnsi"/>
                                <w:b/>
                                <w:bCs/>
                                <w:sz w:val="28"/>
                                <w:szCs w:val="28"/>
                              </w:rPr>
                            </w:pPr>
                            <w:r>
                              <w:rPr>
                                <w:rFonts w:cstheme="minorHAnsi"/>
                                <w:b/>
                                <w:bCs/>
                                <w:sz w:val="28"/>
                                <w:szCs w:val="28"/>
                              </w:rPr>
                              <w:t>immediate and ongoing support for mental health programs geared toward nurses, including internet-delivered cognitive behavioural therapy.</w:t>
                            </w:r>
                          </w:p>
                          <w:p w14:paraId="476B1C12" w14:textId="77777777" w:rsidR="00707029" w:rsidRPr="00704334" w:rsidRDefault="00707029" w:rsidP="00707029">
                            <w:pPr>
                              <w:pStyle w:val="ListParagraph"/>
                              <w:spacing w:after="80" w:line="240" w:lineRule="auto"/>
                              <w:ind w:left="1440"/>
                              <w:rPr>
                                <w:rFonts w:cstheme="minorHAnsi"/>
                                <w:b/>
                                <w:bCs/>
                                <w:sz w:val="28"/>
                                <w:szCs w:val="28"/>
                              </w:rPr>
                            </w:pPr>
                          </w:p>
                          <w:p w14:paraId="11CD7E13" w14:textId="2F62B039" w:rsidR="00704334" w:rsidRDefault="00704334" w:rsidP="00707029">
                            <w:pPr>
                              <w:pStyle w:val="ListParagraph"/>
                              <w:numPr>
                                <w:ilvl w:val="0"/>
                                <w:numId w:val="20"/>
                              </w:numPr>
                              <w:spacing w:after="80" w:line="240" w:lineRule="auto"/>
                              <w:rPr>
                                <w:rFonts w:cstheme="minorHAnsi"/>
                                <w:b/>
                                <w:bCs/>
                                <w:sz w:val="28"/>
                                <w:szCs w:val="28"/>
                              </w:rPr>
                            </w:pPr>
                            <w:r>
                              <w:rPr>
                                <w:b/>
                                <w:bCs/>
                                <w:sz w:val="28"/>
                                <w:szCs w:val="28"/>
                              </w:rPr>
                              <w:t xml:space="preserve"> That the government introduce </w:t>
                            </w:r>
                            <w:r w:rsidRPr="009E11F5">
                              <w:rPr>
                                <w:rFonts w:cstheme="minorHAnsi"/>
                                <w:b/>
                                <w:bCs/>
                                <w:sz w:val="28"/>
                                <w:szCs w:val="28"/>
                              </w:rPr>
                              <w:t xml:space="preserve">patient </w:t>
                            </w:r>
                            <w:r w:rsidR="004B47A2">
                              <w:rPr>
                                <w:rFonts w:cstheme="minorHAnsi"/>
                                <w:b/>
                                <w:bCs/>
                                <w:sz w:val="28"/>
                                <w:szCs w:val="28"/>
                              </w:rPr>
                              <w:t xml:space="preserve">care and </w:t>
                            </w:r>
                            <w:r w:rsidRPr="009E11F5">
                              <w:rPr>
                                <w:rFonts w:cstheme="minorHAnsi"/>
                                <w:b/>
                                <w:bCs/>
                                <w:sz w:val="28"/>
                                <w:szCs w:val="28"/>
                              </w:rPr>
                              <w:t>safety legislation</w:t>
                            </w:r>
                            <w:r>
                              <w:rPr>
                                <w:rFonts w:cstheme="minorHAnsi"/>
                                <w:b/>
                                <w:bCs/>
                                <w:sz w:val="28"/>
                                <w:szCs w:val="28"/>
                              </w:rPr>
                              <w:t xml:space="preserve"> </w:t>
                            </w:r>
                            <w:r w:rsidR="00767291">
                              <w:rPr>
                                <w:rFonts w:cstheme="minorHAnsi"/>
                                <w:b/>
                                <w:bCs/>
                                <w:sz w:val="28"/>
                                <w:szCs w:val="28"/>
                              </w:rPr>
                              <w:t xml:space="preserve">that </w:t>
                            </w:r>
                            <w:r>
                              <w:rPr>
                                <w:rFonts w:cstheme="minorHAnsi"/>
                                <w:b/>
                                <w:bCs/>
                                <w:sz w:val="28"/>
                                <w:szCs w:val="28"/>
                              </w:rPr>
                              <w:t>enshrines mandated nurse-to-patient ratios across the country</w:t>
                            </w:r>
                            <w:r w:rsidR="004B47A2">
                              <w:rPr>
                                <w:rFonts w:cstheme="minorHAnsi"/>
                                <w:b/>
                                <w:bCs/>
                                <w:sz w:val="28"/>
                                <w:szCs w:val="28"/>
                              </w:rPr>
                              <w:t>.</w:t>
                            </w:r>
                          </w:p>
                          <w:p w14:paraId="624091F7" w14:textId="77777777" w:rsidR="00707029" w:rsidRPr="009E11F5" w:rsidRDefault="00707029" w:rsidP="00707029">
                            <w:pPr>
                              <w:pStyle w:val="ListParagraph"/>
                              <w:spacing w:after="80" w:line="240" w:lineRule="auto"/>
                              <w:rPr>
                                <w:rFonts w:cstheme="minorHAnsi"/>
                                <w:b/>
                                <w:bCs/>
                                <w:sz w:val="28"/>
                                <w:szCs w:val="28"/>
                              </w:rPr>
                            </w:pPr>
                          </w:p>
                          <w:p w14:paraId="17D1F141" w14:textId="22547D29" w:rsidR="00CD15E7" w:rsidRDefault="00884FCB" w:rsidP="008920AD">
                            <w:pPr>
                              <w:numPr>
                                <w:ilvl w:val="0"/>
                                <w:numId w:val="20"/>
                              </w:numPr>
                              <w:spacing w:after="80" w:line="240" w:lineRule="auto"/>
                              <w:rPr>
                                <w:rFonts w:cstheme="minorHAnsi"/>
                                <w:b/>
                                <w:bCs/>
                                <w:sz w:val="28"/>
                                <w:szCs w:val="28"/>
                              </w:rPr>
                            </w:pPr>
                            <w:r w:rsidRPr="00CD15E7">
                              <w:rPr>
                                <w:rFonts w:cstheme="minorHAnsi"/>
                                <w:b/>
                                <w:bCs/>
                                <w:sz w:val="28"/>
                                <w:szCs w:val="28"/>
                              </w:rPr>
                              <w:t xml:space="preserve">That the government introduce </w:t>
                            </w:r>
                            <w:r w:rsidR="00EC3927" w:rsidRPr="00CD15E7">
                              <w:rPr>
                                <w:rFonts w:cstheme="minorHAnsi"/>
                                <w:b/>
                                <w:bCs/>
                                <w:sz w:val="28"/>
                                <w:szCs w:val="28"/>
                              </w:rPr>
                              <w:t xml:space="preserve">a new tax credit </w:t>
                            </w:r>
                            <w:r w:rsidR="004C1E77">
                              <w:rPr>
                                <w:rFonts w:cstheme="minorHAnsi"/>
                                <w:b/>
                                <w:bCs/>
                                <w:sz w:val="28"/>
                                <w:szCs w:val="28"/>
                              </w:rPr>
                              <w:t>for</w:t>
                            </w:r>
                            <w:r w:rsidR="00F238F9">
                              <w:rPr>
                                <w:rFonts w:cstheme="minorHAnsi"/>
                                <w:b/>
                                <w:bCs/>
                                <w:sz w:val="28"/>
                                <w:szCs w:val="28"/>
                              </w:rPr>
                              <w:t xml:space="preserve"> n</w:t>
                            </w:r>
                            <w:r w:rsidR="00CD15E7" w:rsidRPr="00CD15E7">
                              <w:rPr>
                                <w:rFonts w:cstheme="minorHAnsi"/>
                                <w:b/>
                                <w:bCs/>
                                <w:sz w:val="28"/>
                                <w:szCs w:val="28"/>
                              </w:rPr>
                              <w:t xml:space="preserve">urses </w:t>
                            </w:r>
                            <w:r w:rsidR="00F238F9">
                              <w:rPr>
                                <w:rFonts w:cstheme="minorHAnsi"/>
                                <w:b/>
                                <w:bCs/>
                                <w:sz w:val="28"/>
                                <w:szCs w:val="28"/>
                              </w:rPr>
                              <w:t>who</w:t>
                            </w:r>
                            <w:r w:rsidR="00CD15E7" w:rsidRPr="00CD15E7">
                              <w:rPr>
                                <w:rFonts w:cstheme="minorHAnsi"/>
                                <w:b/>
                                <w:bCs/>
                                <w:sz w:val="28"/>
                                <w:szCs w:val="28"/>
                              </w:rPr>
                              <w:t xml:space="preserve"> maintain their readiness to return to the workforce.</w:t>
                            </w:r>
                          </w:p>
                          <w:p w14:paraId="1E5254B4" w14:textId="77777777" w:rsidR="00707029" w:rsidRDefault="00707029" w:rsidP="00707029">
                            <w:pPr>
                              <w:spacing w:after="80" w:line="240" w:lineRule="auto"/>
                              <w:rPr>
                                <w:rFonts w:cstheme="minorHAnsi"/>
                                <w:b/>
                                <w:bCs/>
                                <w:sz w:val="28"/>
                                <w:szCs w:val="28"/>
                              </w:rPr>
                            </w:pPr>
                          </w:p>
                          <w:p w14:paraId="3429E68F" w14:textId="6E83B40F" w:rsidR="0066633F" w:rsidRPr="00CD15E7" w:rsidRDefault="00E4229C" w:rsidP="008920AD">
                            <w:pPr>
                              <w:numPr>
                                <w:ilvl w:val="0"/>
                                <w:numId w:val="20"/>
                              </w:numPr>
                              <w:spacing w:after="80" w:line="240" w:lineRule="auto"/>
                              <w:rPr>
                                <w:rFonts w:cstheme="minorHAnsi"/>
                                <w:b/>
                                <w:bCs/>
                                <w:sz w:val="28"/>
                                <w:szCs w:val="28"/>
                              </w:rPr>
                            </w:pPr>
                            <w:r w:rsidRPr="00CD15E7">
                              <w:rPr>
                                <w:rFonts w:cstheme="minorHAnsi"/>
                                <w:b/>
                                <w:bCs/>
                                <w:sz w:val="28"/>
                                <w:szCs w:val="28"/>
                              </w:rPr>
                              <w:t>That the government establish a</w:t>
                            </w:r>
                            <w:r w:rsidR="0066633F" w:rsidRPr="00CD15E7">
                              <w:rPr>
                                <w:rFonts w:cstheme="minorHAnsi"/>
                                <w:b/>
                                <w:bCs/>
                                <w:sz w:val="28"/>
                                <w:szCs w:val="28"/>
                              </w:rPr>
                              <w:t xml:space="preserve"> national health workforce body to improve decision-making, with better data to facilitate ongoing pan-Canadian coordination – backed by the tools and investments needed to support health workforce planning in all our communities. </w:t>
                            </w:r>
                          </w:p>
                          <w:p w14:paraId="32C3CCB8" w14:textId="77777777" w:rsidR="005D65F0" w:rsidRPr="005D65F0" w:rsidRDefault="005D65F0" w:rsidP="005D65F0">
                            <w:pPr>
                              <w:pStyle w:val="ListParagraph"/>
                              <w:rPr>
                                <w:rFonts w:cstheme="minorHAnsi"/>
                                <w:b/>
                                <w:bCs/>
                                <w:sz w:val="24"/>
                              </w:rPr>
                            </w:pPr>
                          </w:p>
                          <w:p w14:paraId="51E75564" w14:textId="77777777" w:rsidR="005D65F0" w:rsidRPr="005D65F0" w:rsidRDefault="005D65F0" w:rsidP="005D65F0">
                            <w:pPr>
                              <w:spacing w:after="0" w:line="240" w:lineRule="auto"/>
                              <w:rPr>
                                <w:rFonts w:cstheme="minorHAnsi"/>
                                <w:b/>
                                <w:bCs/>
                                <w:sz w:val="24"/>
                              </w:rPr>
                            </w:pPr>
                          </w:p>
                          <w:p w14:paraId="46F173EE" w14:textId="77777777" w:rsidR="00BD2AE4" w:rsidRPr="00462207" w:rsidRDefault="00BD2AE4" w:rsidP="00BD2AE4">
                            <w:pPr>
                              <w:spacing w:after="0" w:line="240" w:lineRule="auto"/>
                              <w:rPr>
                                <w:rFonts w:cstheme="minorHAnsi"/>
                                <w:b/>
                                <w:bCs/>
                                <w:color w:val="000000"/>
                                <w:sz w:val="24"/>
                              </w:rPr>
                            </w:pPr>
                          </w:p>
                          <w:p w14:paraId="504F6479" w14:textId="7F822322" w:rsidR="009A006D" w:rsidRPr="00E4229C" w:rsidRDefault="00132FC4" w:rsidP="00E4229C">
                            <w:pPr>
                              <w:pStyle w:val="ListParagraph"/>
                              <w:spacing w:after="0" w:line="240" w:lineRule="auto"/>
                              <w:ind w:left="284"/>
                              <w:rPr>
                                <w:rFonts w:cstheme="minorHAnsi"/>
                                <w:b/>
                                <w:bCs/>
                                <w:sz w:val="24"/>
                              </w:rPr>
                            </w:pPr>
                            <w:r>
                              <w:rPr>
                                <w:rFonts w:cstheme="minorHAnsi"/>
                                <w:b/>
                                <w:bCs/>
                                <w:sz w:val="24"/>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533E82" id="_x0000_t202" coordsize="21600,21600" o:spt="202" path="m,l,21600r21600,l21600,xe">
                <v:stroke joinstyle="miter"/>
                <v:path gradientshapeok="t" o:connecttype="rect"/>
              </v:shapetype>
              <v:shape id="Text Box 2" o:spid="_x0000_s1026" type="#_x0000_t202" style="position:absolute;margin-left:-32pt;margin-top:0;width:510pt;height:45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">
                <v:textbox>
                  <w:txbxContent>
                    <w:p w14:paraId="466EC74E" w14:textId="77777777" w:rsidR="00BD2AE4" w:rsidRPr="0066633F" w:rsidRDefault="00BD2AE4" w:rsidP="00BD2AE4">
                      <w:pPr>
                        <w:spacing w:after="0" w:line="240" w:lineRule="auto"/>
                        <w:rPr>
                          <w:rFonts w:cstheme="minorHAnsi"/>
                          <w:b/>
                          <w:bCs/>
                          <w:sz w:val="28"/>
                          <w:szCs w:val="28"/>
                          <w:u w:val="single"/>
                        </w:rPr>
                      </w:pPr>
                      <w:r w:rsidRPr="0066633F">
                        <w:rPr>
                          <w:rFonts w:cstheme="minorHAnsi"/>
                          <w:b/>
                          <w:bCs/>
                          <w:sz w:val="28"/>
                          <w:szCs w:val="28"/>
                          <w:u w:val="single"/>
                        </w:rPr>
                        <w:t>RECOMMENDATIONS</w:t>
                      </w:r>
                    </w:p>
                    <w:p w14:paraId="71694873" w14:textId="77777777" w:rsidR="009109EB" w:rsidRPr="008563B1" w:rsidRDefault="009109EB" w:rsidP="00BD2AE4">
                      <w:pPr>
                        <w:spacing w:after="0" w:line="240" w:lineRule="auto"/>
                        <w:rPr>
                          <w:rFonts w:cstheme="minorHAnsi"/>
                          <w:b/>
                          <w:bCs/>
                          <w:sz w:val="24"/>
                        </w:rPr>
                      </w:pPr>
                    </w:p>
                    <w:p w14:paraId="53703B03" w14:textId="774A4AB1" w:rsidR="009E11F5" w:rsidRDefault="00F24707" w:rsidP="009E11F5">
                      <w:pPr>
                        <w:numPr>
                          <w:ilvl w:val="0"/>
                          <w:numId w:val="20"/>
                        </w:numPr>
                        <w:spacing w:after="80" w:line="240" w:lineRule="auto"/>
                        <w:rPr>
                          <w:rFonts w:cstheme="minorHAnsi"/>
                          <w:b/>
                          <w:bCs/>
                          <w:sz w:val="28"/>
                          <w:szCs w:val="28"/>
                        </w:rPr>
                      </w:pPr>
                      <w:r w:rsidRPr="003F2131">
                        <w:rPr>
                          <w:rFonts w:cstheme="minorHAnsi"/>
                          <w:b/>
                          <w:bCs/>
                          <w:sz w:val="28"/>
                          <w:szCs w:val="28"/>
                        </w:rPr>
                        <w:t xml:space="preserve">That the government provide </w:t>
                      </w:r>
                      <w:r w:rsidR="00767B2D" w:rsidRPr="003F2131">
                        <w:rPr>
                          <w:rFonts w:cstheme="minorHAnsi"/>
                          <w:b/>
                          <w:bCs/>
                          <w:sz w:val="28"/>
                          <w:szCs w:val="28"/>
                        </w:rPr>
                        <w:t xml:space="preserve">immediate </w:t>
                      </w:r>
                      <w:r w:rsidRPr="003F2131">
                        <w:rPr>
                          <w:rFonts w:cstheme="minorHAnsi"/>
                          <w:b/>
                          <w:bCs/>
                          <w:sz w:val="28"/>
                          <w:szCs w:val="28"/>
                        </w:rPr>
                        <w:t>f</w:t>
                      </w:r>
                      <w:r w:rsidR="00E74B00" w:rsidRPr="003F2131">
                        <w:rPr>
                          <w:rFonts w:cstheme="minorHAnsi"/>
                          <w:b/>
                          <w:bCs/>
                          <w:sz w:val="28"/>
                          <w:szCs w:val="28"/>
                        </w:rPr>
                        <w:t>unding for proven r</w:t>
                      </w:r>
                      <w:r w:rsidR="0066633F" w:rsidRPr="003F2131">
                        <w:rPr>
                          <w:rFonts w:cstheme="minorHAnsi"/>
                          <w:b/>
                          <w:bCs/>
                          <w:sz w:val="28"/>
                          <w:szCs w:val="28"/>
                        </w:rPr>
                        <w:t xml:space="preserve">etention, return and recruitment </w:t>
                      </w:r>
                      <w:r w:rsidR="001B0E3C" w:rsidRPr="003F2131">
                        <w:rPr>
                          <w:rFonts w:cstheme="minorHAnsi"/>
                          <w:b/>
                          <w:bCs/>
                          <w:sz w:val="28"/>
                          <w:szCs w:val="28"/>
                        </w:rPr>
                        <w:t>initiatives</w:t>
                      </w:r>
                      <w:r w:rsidR="00CD35A4" w:rsidRPr="003F2131">
                        <w:rPr>
                          <w:rFonts w:cstheme="minorHAnsi"/>
                          <w:b/>
                          <w:bCs/>
                          <w:sz w:val="28"/>
                          <w:szCs w:val="28"/>
                        </w:rPr>
                        <w:t xml:space="preserve"> backed by firm timelines and accountability</w:t>
                      </w:r>
                      <w:r w:rsidR="009E11F5">
                        <w:rPr>
                          <w:rFonts w:cstheme="minorHAnsi"/>
                          <w:b/>
                          <w:bCs/>
                          <w:sz w:val="28"/>
                          <w:szCs w:val="28"/>
                        </w:rPr>
                        <w:t>,</w:t>
                      </w:r>
                      <w:r w:rsidR="00CD35A4" w:rsidRPr="003F2131">
                        <w:rPr>
                          <w:rFonts w:cstheme="minorHAnsi"/>
                          <w:b/>
                          <w:bCs/>
                          <w:sz w:val="28"/>
                          <w:szCs w:val="28"/>
                        </w:rPr>
                        <w:t xml:space="preserve"> </w:t>
                      </w:r>
                      <w:r w:rsidR="001B0E3C" w:rsidRPr="003F2131">
                        <w:rPr>
                          <w:rFonts w:cstheme="minorHAnsi"/>
                          <w:b/>
                          <w:bCs/>
                          <w:sz w:val="28"/>
                          <w:szCs w:val="28"/>
                        </w:rPr>
                        <w:t>including</w:t>
                      </w:r>
                      <w:r w:rsidR="009E11F5">
                        <w:rPr>
                          <w:rFonts w:cstheme="minorHAnsi"/>
                          <w:b/>
                          <w:bCs/>
                          <w:sz w:val="28"/>
                          <w:szCs w:val="28"/>
                        </w:rPr>
                        <w:t>:</w:t>
                      </w:r>
                    </w:p>
                    <w:p w14:paraId="5DDBFD8F" w14:textId="6637E43E" w:rsidR="009E11F5" w:rsidRPr="009E11F5" w:rsidRDefault="00DC60D0" w:rsidP="009E11F5">
                      <w:pPr>
                        <w:numPr>
                          <w:ilvl w:val="1"/>
                          <w:numId w:val="20"/>
                        </w:numPr>
                        <w:spacing w:after="80" w:line="240" w:lineRule="auto"/>
                        <w:rPr>
                          <w:rFonts w:cstheme="minorHAnsi"/>
                          <w:b/>
                          <w:bCs/>
                          <w:sz w:val="28"/>
                          <w:szCs w:val="28"/>
                        </w:rPr>
                      </w:pPr>
                      <w:r w:rsidRPr="009E11F5">
                        <w:rPr>
                          <w:b/>
                          <w:bCs/>
                          <w:sz w:val="28"/>
                          <w:szCs w:val="28"/>
                        </w:rPr>
                        <w:t>addressing</w:t>
                      </w:r>
                      <w:r w:rsidR="004B47A2">
                        <w:rPr>
                          <w:b/>
                          <w:bCs/>
                          <w:sz w:val="28"/>
                          <w:szCs w:val="28"/>
                        </w:rPr>
                        <w:t xml:space="preserve"> excessive</w:t>
                      </w:r>
                      <w:r w:rsidRPr="009E11F5">
                        <w:rPr>
                          <w:b/>
                          <w:bCs/>
                          <w:sz w:val="28"/>
                          <w:szCs w:val="28"/>
                        </w:rPr>
                        <w:t xml:space="preserve"> workloads</w:t>
                      </w:r>
                      <w:r w:rsidR="009E11F5">
                        <w:rPr>
                          <w:b/>
                          <w:bCs/>
                          <w:sz w:val="28"/>
                          <w:szCs w:val="28"/>
                        </w:rPr>
                        <w:t>;</w:t>
                      </w:r>
                    </w:p>
                    <w:p w14:paraId="24000685" w14:textId="7EB753F5" w:rsidR="009E11F5" w:rsidRPr="009E11F5" w:rsidRDefault="00DC0D28" w:rsidP="009E11F5">
                      <w:pPr>
                        <w:numPr>
                          <w:ilvl w:val="1"/>
                          <w:numId w:val="20"/>
                        </w:numPr>
                        <w:spacing w:after="80" w:line="240" w:lineRule="auto"/>
                        <w:rPr>
                          <w:rFonts w:cstheme="minorHAnsi"/>
                          <w:b/>
                          <w:bCs/>
                          <w:sz w:val="28"/>
                          <w:szCs w:val="28"/>
                        </w:rPr>
                      </w:pPr>
                      <w:r w:rsidRPr="009E11F5">
                        <w:rPr>
                          <w:rFonts w:cstheme="minorHAnsi"/>
                          <w:b/>
                          <w:bCs/>
                          <w:sz w:val="28"/>
                          <w:szCs w:val="28"/>
                        </w:rPr>
                        <w:t>cr</w:t>
                      </w:r>
                      <w:r w:rsidR="004A1532" w:rsidRPr="009E11F5">
                        <w:rPr>
                          <w:b/>
                          <w:bCs/>
                          <w:sz w:val="28"/>
                          <w:szCs w:val="28"/>
                        </w:rPr>
                        <w:t xml:space="preserve">eating </w:t>
                      </w:r>
                      <w:r w:rsidR="00496F0B">
                        <w:rPr>
                          <w:b/>
                          <w:bCs/>
                          <w:sz w:val="28"/>
                          <w:szCs w:val="28"/>
                        </w:rPr>
                        <w:t xml:space="preserve">and supporting </w:t>
                      </w:r>
                      <w:r w:rsidR="001B0E3C" w:rsidRPr="009E11F5">
                        <w:rPr>
                          <w:b/>
                          <w:bCs/>
                          <w:sz w:val="28"/>
                          <w:szCs w:val="28"/>
                        </w:rPr>
                        <w:t>more nursing seats</w:t>
                      </w:r>
                      <w:r w:rsidR="009E11F5">
                        <w:rPr>
                          <w:b/>
                          <w:bCs/>
                          <w:sz w:val="28"/>
                          <w:szCs w:val="28"/>
                        </w:rPr>
                        <w:t>;</w:t>
                      </w:r>
                    </w:p>
                    <w:p w14:paraId="23E6A8B6" w14:textId="77777777" w:rsidR="009E11F5" w:rsidRDefault="00CD35A4" w:rsidP="009E11F5">
                      <w:pPr>
                        <w:numPr>
                          <w:ilvl w:val="1"/>
                          <w:numId w:val="20"/>
                        </w:numPr>
                        <w:spacing w:after="80" w:line="240" w:lineRule="auto"/>
                        <w:rPr>
                          <w:rFonts w:cstheme="minorHAnsi"/>
                          <w:b/>
                          <w:bCs/>
                          <w:sz w:val="28"/>
                          <w:szCs w:val="28"/>
                        </w:rPr>
                      </w:pPr>
                      <w:r w:rsidRPr="009E11F5">
                        <w:rPr>
                          <w:b/>
                          <w:bCs/>
                          <w:sz w:val="28"/>
                          <w:szCs w:val="28"/>
                        </w:rPr>
                        <w:t xml:space="preserve">new </w:t>
                      </w:r>
                      <w:r w:rsidR="001B0E3C" w:rsidRPr="009E11F5">
                        <w:rPr>
                          <w:b/>
                          <w:bCs/>
                          <w:sz w:val="28"/>
                          <w:szCs w:val="28"/>
                        </w:rPr>
                        <w:t xml:space="preserve">bridging </w:t>
                      </w:r>
                      <w:r w:rsidRPr="009E11F5">
                        <w:rPr>
                          <w:b/>
                          <w:bCs/>
                          <w:sz w:val="28"/>
                          <w:szCs w:val="28"/>
                        </w:rPr>
                        <w:t xml:space="preserve">and mentorship </w:t>
                      </w:r>
                      <w:r w:rsidR="001B0E3C" w:rsidRPr="009E11F5">
                        <w:rPr>
                          <w:b/>
                          <w:bCs/>
                          <w:sz w:val="28"/>
                          <w:szCs w:val="28"/>
                        </w:rPr>
                        <w:t>program</w:t>
                      </w:r>
                      <w:r w:rsidR="00253359" w:rsidRPr="009E11F5">
                        <w:rPr>
                          <w:rFonts w:cstheme="minorHAnsi"/>
                          <w:b/>
                          <w:bCs/>
                          <w:sz w:val="28"/>
                          <w:szCs w:val="28"/>
                        </w:rPr>
                        <w:t>s</w:t>
                      </w:r>
                      <w:r w:rsidR="009E11F5">
                        <w:rPr>
                          <w:rFonts w:cstheme="minorHAnsi"/>
                          <w:b/>
                          <w:bCs/>
                          <w:sz w:val="28"/>
                          <w:szCs w:val="28"/>
                        </w:rPr>
                        <w:t>;</w:t>
                      </w:r>
                    </w:p>
                    <w:p w14:paraId="7B2F5A0E" w14:textId="42B51E64" w:rsidR="009E11F5" w:rsidRPr="009E11F5" w:rsidRDefault="001B0E3C" w:rsidP="009E11F5">
                      <w:pPr>
                        <w:pStyle w:val="ListParagraph"/>
                        <w:numPr>
                          <w:ilvl w:val="1"/>
                          <w:numId w:val="20"/>
                        </w:numPr>
                        <w:spacing w:after="80" w:line="240" w:lineRule="auto"/>
                        <w:rPr>
                          <w:rFonts w:cstheme="minorHAnsi"/>
                          <w:b/>
                          <w:bCs/>
                          <w:sz w:val="28"/>
                          <w:szCs w:val="28"/>
                        </w:rPr>
                      </w:pPr>
                      <w:r w:rsidRPr="009E11F5">
                        <w:rPr>
                          <w:b/>
                          <w:bCs/>
                          <w:sz w:val="28"/>
                          <w:szCs w:val="28"/>
                        </w:rPr>
                        <w:t>support for internationally educated nurses (IENs)</w:t>
                      </w:r>
                      <w:r w:rsidR="009E11F5">
                        <w:rPr>
                          <w:b/>
                          <w:bCs/>
                          <w:sz w:val="28"/>
                          <w:szCs w:val="28"/>
                        </w:rPr>
                        <w:t>;</w:t>
                      </w:r>
                    </w:p>
                    <w:p w14:paraId="12ACC86A" w14:textId="2A095198" w:rsidR="0066633F" w:rsidRPr="00767291" w:rsidRDefault="002A1634" w:rsidP="009E11F5">
                      <w:pPr>
                        <w:pStyle w:val="ListParagraph"/>
                        <w:numPr>
                          <w:ilvl w:val="1"/>
                          <w:numId w:val="20"/>
                        </w:numPr>
                        <w:spacing w:after="80" w:line="240" w:lineRule="auto"/>
                        <w:rPr>
                          <w:rFonts w:cstheme="minorHAnsi"/>
                          <w:b/>
                          <w:bCs/>
                          <w:sz w:val="28"/>
                          <w:szCs w:val="28"/>
                        </w:rPr>
                      </w:pPr>
                      <w:r w:rsidRPr="009E11F5">
                        <w:rPr>
                          <w:b/>
                          <w:bCs/>
                          <w:sz w:val="28"/>
                          <w:szCs w:val="28"/>
                        </w:rPr>
                        <w:t xml:space="preserve">creating </w:t>
                      </w:r>
                      <w:r w:rsidR="001B0E3C" w:rsidRPr="009E11F5">
                        <w:rPr>
                          <w:b/>
                          <w:bCs/>
                          <w:sz w:val="28"/>
                          <w:szCs w:val="28"/>
                        </w:rPr>
                        <w:t>attractive new full-time nursing positions</w:t>
                      </w:r>
                      <w:r w:rsidR="00767291">
                        <w:rPr>
                          <w:b/>
                          <w:bCs/>
                          <w:sz w:val="28"/>
                          <w:szCs w:val="28"/>
                        </w:rPr>
                        <w:t xml:space="preserve">; and </w:t>
                      </w:r>
                    </w:p>
                    <w:p w14:paraId="26D52EA7" w14:textId="11E51AB6" w:rsidR="00767291" w:rsidRPr="00707029" w:rsidRDefault="00767291" w:rsidP="009E11F5">
                      <w:pPr>
                        <w:pStyle w:val="ListParagraph"/>
                        <w:numPr>
                          <w:ilvl w:val="1"/>
                          <w:numId w:val="20"/>
                        </w:numPr>
                        <w:spacing w:after="80" w:line="240" w:lineRule="auto"/>
                        <w:rPr>
                          <w:rFonts w:cstheme="minorHAnsi"/>
                          <w:b/>
                          <w:bCs/>
                          <w:sz w:val="28"/>
                          <w:szCs w:val="28"/>
                        </w:rPr>
                      </w:pPr>
                      <w:r>
                        <w:rPr>
                          <w:rFonts w:cstheme="minorHAnsi"/>
                          <w:b/>
                          <w:bCs/>
                          <w:sz w:val="28"/>
                          <w:szCs w:val="28"/>
                        </w:rPr>
                        <w:t>immediate and ongoing support for mental health programs geared toward nurses, including internet-delivered cognitive behavioural therapy.</w:t>
                      </w:r>
                    </w:p>
                    <w:p w14:paraId="476B1C12" w14:textId="77777777" w:rsidR="00707029" w:rsidRPr="00704334" w:rsidRDefault="00707029" w:rsidP="00707029">
                      <w:pPr>
                        <w:pStyle w:val="ListParagraph"/>
                        <w:spacing w:after="80" w:line="240" w:lineRule="auto"/>
                        <w:ind w:left="1440"/>
                        <w:rPr>
                          <w:rFonts w:cstheme="minorHAnsi"/>
                          <w:b/>
                          <w:bCs/>
                          <w:sz w:val="28"/>
                          <w:szCs w:val="28"/>
                        </w:rPr>
                      </w:pPr>
                    </w:p>
                    <w:p w14:paraId="11CD7E13" w14:textId="2F62B039" w:rsidR="00704334" w:rsidRDefault="00704334" w:rsidP="00707029">
                      <w:pPr>
                        <w:pStyle w:val="ListParagraph"/>
                        <w:numPr>
                          <w:ilvl w:val="0"/>
                          <w:numId w:val="20"/>
                        </w:numPr>
                        <w:spacing w:after="80" w:line="240" w:lineRule="auto"/>
                        <w:rPr>
                          <w:rFonts w:cstheme="minorHAnsi"/>
                          <w:b/>
                          <w:bCs/>
                          <w:sz w:val="28"/>
                          <w:szCs w:val="28"/>
                        </w:rPr>
                      </w:pPr>
                      <w:r>
                        <w:rPr>
                          <w:b/>
                          <w:bCs/>
                          <w:sz w:val="28"/>
                          <w:szCs w:val="28"/>
                        </w:rPr>
                        <w:t xml:space="preserve"> That the government introduce </w:t>
                      </w:r>
                      <w:r w:rsidRPr="009E11F5">
                        <w:rPr>
                          <w:rFonts w:cstheme="minorHAnsi"/>
                          <w:b/>
                          <w:bCs/>
                          <w:sz w:val="28"/>
                          <w:szCs w:val="28"/>
                        </w:rPr>
                        <w:t xml:space="preserve">patient </w:t>
                      </w:r>
                      <w:r w:rsidR="004B47A2">
                        <w:rPr>
                          <w:rFonts w:cstheme="minorHAnsi"/>
                          <w:b/>
                          <w:bCs/>
                          <w:sz w:val="28"/>
                          <w:szCs w:val="28"/>
                        </w:rPr>
                        <w:t xml:space="preserve">care and </w:t>
                      </w:r>
                      <w:r w:rsidRPr="009E11F5">
                        <w:rPr>
                          <w:rFonts w:cstheme="minorHAnsi"/>
                          <w:b/>
                          <w:bCs/>
                          <w:sz w:val="28"/>
                          <w:szCs w:val="28"/>
                        </w:rPr>
                        <w:t>safety legislation</w:t>
                      </w:r>
                      <w:r>
                        <w:rPr>
                          <w:rFonts w:cstheme="minorHAnsi"/>
                          <w:b/>
                          <w:bCs/>
                          <w:sz w:val="28"/>
                          <w:szCs w:val="28"/>
                        </w:rPr>
                        <w:t xml:space="preserve"> </w:t>
                      </w:r>
                      <w:r w:rsidR="00767291">
                        <w:rPr>
                          <w:rFonts w:cstheme="minorHAnsi"/>
                          <w:b/>
                          <w:bCs/>
                          <w:sz w:val="28"/>
                          <w:szCs w:val="28"/>
                        </w:rPr>
                        <w:t xml:space="preserve">that </w:t>
                      </w:r>
                      <w:r>
                        <w:rPr>
                          <w:rFonts w:cstheme="minorHAnsi"/>
                          <w:b/>
                          <w:bCs/>
                          <w:sz w:val="28"/>
                          <w:szCs w:val="28"/>
                        </w:rPr>
                        <w:t>enshrines mandated nurse-to-patient ratios across the country</w:t>
                      </w:r>
                      <w:r w:rsidR="004B47A2">
                        <w:rPr>
                          <w:rFonts w:cstheme="minorHAnsi"/>
                          <w:b/>
                          <w:bCs/>
                          <w:sz w:val="28"/>
                          <w:szCs w:val="28"/>
                        </w:rPr>
                        <w:t>.</w:t>
                      </w:r>
                    </w:p>
                    <w:p w14:paraId="624091F7" w14:textId="77777777" w:rsidR="00707029" w:rsidRPr="009E11F5" w:rsidRDefault="00707029" w:rsidP="00707029">
                      <w:pPr>
                        <w:pStyle w:val="ListParagraph"/>
                        <w:spacing w:after="80" w:line="240" w:lineRule="auto"/>
                        <w:rPr>
                          <w:rFonts w:cstheme="minorHAnsi"/>
                          <w:b/>
                          <w:bCs/>
                          <w:sz w:val="28"/>
                          <w:szCs w:val="28"/>
                        </w:rPr>
                      </w:pPr>
                    </w:p>
                    <w:p w14:paraId="17D1F141" w14:textId="22547D29" w:rsidR="00CD15E7" w:rsidRDefault="00884FCB" w:rsidP="008920AD">
                      <w:pPr>
                        <w:numPr>
                          <w:ilvl w:val="0"/>
                          <w:numId w:val="20"/>
                        </w:numPr>
                        <w:spacing w:after="80" w:line="240" w:lineRule="auto"/>
                        <w:rPr>
                          <w:rFonts w:cstheme="minorHAnsi"/>
                          <w:b/>
                          <w:bCs/>
                          <w:sz w:val="28"/>
                          <w:szCs w:val="28"/>
                        </w:rPr>
                      </w:pPr>
                      <w:r w:rsidRPr="00CD15E7">
                        <w:rPr>
                          <w:rFonts w:cstheme="minorHAnsi"/>
                          <w:b/>
                          <w:bCs/>
                          <w:sz w:val="28"/>
                          <w:szCs w:val="28"/>
                        </w:rPr>
                        <w:t xml:space="preserve">That the government introduce </w:t>
                      </w:r>
                      <w:r w:rsidR="00EC3927" w:rsidRPr="00CD15E7">
                        <w:rPr>
                          <w:rFonts w:cstheme="minorHAnsi"/>
                          <w:b/>
                          <w:bCs/>
                          <w:sz w:val="28"/>
                          <w:szCs w:val="28"/>
                        </w:rPr>
                        <w:t xml:space="preserve">a new tax credit </w:t>
                      </w:r>
                      <w:r w:rsidR="004C1E77">
                        <w:rPr>
                          <w:rFonts w:cstheme="minorHAnsi"/>
                          <w:b/>
                          <w:bCs/>
                          <w:sz w:val="28"/>
                          <w:szCs w:val="28"/>
                        </w:rPr>
                        <w:t>for</w:t>
                      </w:r>
                      <w:r w:rsidR="00F238F9">
                        <w:rPr>
                          <w:rFonts w:cstheme="minorHAnsi"/>
                          <w:b/>
                          <w:bCs/>
                          <w:sz w:val="28"/>
                          <w:szCs w:val="28"/>
                        </w:rPr>
                        <w:t xml:space="preserve"> n</w:t>
                      </w:r>
                      <w:r w:rsidR="00CD15E7" w:rsidRPr="00CD15E7">
                        <w:rPr>
                          <w:rFonts w:cstheme="minorHAnsi"/>
                          <w:b/>
                          <w:bCs/>
                          <w:sz w:val="28"/>
                          <w:szCs w:val="28"/>
                        </w:rPr>
                        <w:t xml:space="preserve">urses </w:t>
                      </w:r>
                      <w:r w:rsidR="00F238F9">
                        <w:rPr>
                          <w:rFonts w:cstheme="minorHAnsi"/>
                          <w:b/>
                          <w:bCs/>
                          <w:sz w:val="28"/>
                          <w:szCs w:val="28"/>
                        </w:rPr>
                        <w:t>who</w:t>
                      </w:r>
                      <w:r w:rsidR="00CD15E7" w:rsidRPr="00CD15E7">
                        <w:rPr>
                          <w:rFonts w:cstheme="minorHAnsi"/>
                          <w:b/>
                          <w:bCs/>
                          <w:sz w:val="28"/>
                          <w:szCs w:val="28"/>
                        </w:rPr>
                        <w:t xml:space="preserve"> maintain their readiness to return to the workforce.</w:t>
                      </w:r>
                    </w:p>
                    <w:p w14:paraId="1E5254B4" w14:textId="77777777" w:rsidR="00707029" w:rsidRDefault="00707029" w:rsidP="00707029">
                      <w:pPr>
                        <w:spacing w:after="80" w:line="240" w:lineRule="auto"/>
                        <w:rPr>
                          <w:rFonts w:cstheme="minorHAnsi"/>
                          <w:b/>
                          <w:bCs/>
                          <w:sz w:val="28"/>
                          <w:szCs w:val="28"/>
                        </w:rPr>
                      </w:pPr>
                    </w:p>
                    <w:p w14:paraId="3429E68F" w14:textId="6E83B40F" w:rsidR="0066633F" w:rsidRPr="00CD15E7" w:rsidRDefault="00E4229C" w:rsidP="008920AD">
                      <w:pPr>
                        <w:numPr>
                          <w:ilvl w:val="0"/>
                          <w:numId w:val="20"/>
                        </w:numPr>
                        <w:spacing w:after="80" w:line="240" w:lineRule="auto"/>
                        <w:rPr>
                          <w:rFonts w:cstheme="minorHAnsi"/>
                          <w:b/>
                          <w:bCs/>
                          <w:sz w:val="28"/>
                          <w:szCs w:val="28"/>
                        </w:rPr>
                      </w:pPr>
                      <w:r w:rsidRPr="00CD15E7">
                        <w:rPr>
                          <w:rFonts w:cstheme="minorHAnsi"/>
                          <w:b/>
                          <w:bCs/>
                          <w:sz w:val="28"/>
                          <w:szCs w:val="28"/>
                        </w:rPr>
                        <w:t>That the government establish a</w:t>
                      </w:r>
                      <w:r w:rsidR="0066633F" w:rsidRPr="00CD15E7">
                        <w:rPr>
                          <w:rFonts w:cstheme="minorHAnsi"/>
                          <w:b/>
                          <w:bCs/>
                          <w:sz w:val="28"/>
                          <w:szCs w:val="28"/>
                        </w:rPr>
                        <w:t xml:space="preserve"> national health workforce body to improve decision-making, with better data to facilitate ongoing pan-Canadian coordination – backed by the tools and investments needed to support health workforce planning in all our communities. </w:t>
                      </w:r>
                    </w:p>
                    <w:p w14:paraId="32C3CCB8" w14:textId="77777777" w:rsidR="005D65F0" w:rsidRPr="005D65F0" w:rsidRDefault="005D65F0" w:rsidP="005D65F0">
                      <w:pPr>
                        <w:pStyle w:val="ListParagraph"/>
                        <w:rPr>
                          <w:rFonts w:cstheme="minorHAnsi"/>
                          <w:b/>
                          <w:bCs/>
                          <w:sz w:val="24"/>
                        </w:rPr>
                      </w:pPr>
                    </w:p>
                    <w:p w14:paraId="51E75564" w14:textId="77777777" w:rsidR="005D65F0" w:rsidRPr="005D65F0" w:rsidRDefault="005D65F0" w:rsidP="005D65F0">
                      <w:pPr>
                        <w:spacing w:after="0" w:line="240" w:lineRule="auto"/>
                        <w:rPr>
                          <w:rFonts w:cstheme="minorHAnsi"/>
                          <w:b/>
                          <w:bCs/>
                          <w:sz w:val="24"/>
                        </w:rPr>
                      </w:pPr>
                    </w:p>
                    <w:p w14:paraId="46F173EE" w14:textId="77777777" w:rsidR="00BD2AE4" w:rsidRPr="00462207" w:rsidRDefault="00BD2AE4" w:rsidP="00BD2AE4">
                      <w:pPr>
                        <w:spacing w:after="0" w:line="240" w:lineRule="auto"/>
                        <w:rPr>
                          <w:rFonts w:cstheme="minorHAnsi"/>
                          <w:b/>
                          <w:bCs/>
                          <w:color w:val="000000"/>
                          <w:sz w:val="24"/>
                        </w:rPr>
                      </w:pPr>
                    </w:p>
                    <w:p w14:paraId="504F6479" w14:textId="7F822322" w:rsidR="009A006D" w:rsidRPr="00E4229C" w:rsidRDefault="00132FC4" w:rsidP="00E4229C">
                      <w:pPr>
                        <w:pStyle w:val="ListParagraph"/>
                        <w:spacing w:after="0" w:line="240" w:lineRule="auto"/>
                        <w:ind w:left="284"/>
                        <w:rPr>
                          <w:rFonts w:cstheme="minorHAnsi"/>
                          <w:b/>
                          <w:bCs/>
                          <w:sz w:val="24"/>
                        </w:rPr>
                      </w:pPr>
                      <w:r>
                        <w:rPr>
                          <w:rFonts w:cstheme="minorHAnsi"/>
                          <w:b/>
                          <w:bCs/>
                          <w:sz w:val="24"/>
                        </w:rPr>
                        <w:t xml:space="preserve"> </w:t>
                      </w:r>
                    </w:p>
                  </w:txbxContent>
                </v:textbox>
                <w10:wrap type="square"/>
              </v:shape>
            </w:pict>
          </mc:Fallback>
        </mc:AlternateContent>
      </w:r>
    </w:p>
    <w:p w14:paraId="26D67E84" w14:textId="5AD05DDC" w:rsidR="00210E88" w:rsidRDefault="00210E88">
      <w:pPr>
        <w:spacing w:after="0" w:line="240" w:lineRule="auto"/>
        <w:rPr>
          <w:rFonts w:cstheme="minorHAnsi"/>
          <w:b/>
          <w:bCs/>
          <w:u w:val="single"/>
        </w:rPr>
      </w:pPr>
    </w:p>
    <w:p w14:paraId="510BC3D4" w14:textId="77777777" w:rsidR="00564FB5" w:rsidRDefault="00564FB5" w:rsidP="00564FB5">
      <w:r>
        <w:t> </w:t>
      </w:r>
    </w:p>
    <w:p w14:paraId="291E4B23" w14:textId="77777777" w:rsidR="00210E88" w:rsidRDefault="00210E88">
      <w:pPr>
        <w:spacing w:after="0" w:line="240" w:lineRule="auto"/>
        <w:rPr>
          <w:rFonts w:cstheme="minorHAnsi"/>
          <w:b/>
          <w:bCs/>
          <w:u w:val="single"/>
        </w:rPr>
      </w:pPr>
    </w:p>
    <w:p w14:paraId="3714464F" w14:textId="216943CB" w:rsidR="00210E88" w:rsidRDefault="00210E88">
      <w:pPr>
        <w:spacing w:after="0" w:line="240" w:lineRule="auto"/>
        <w:rPr>
          <w:rFonts w:cstheme="minorHAnsi"/>
          <w:b/>
          <w:bCs/>
          <w:u w:val="single"/>
        </w:rPr>
      </w:pPr>
    </w:p>
    <w:p w14:paraId="0B4BA2E8" w14:textId="77777777" w:rsidR="00210E88" w:rsidRDefault="00210E88">
      <w:pPr>
        <w:spacing w:after="0" w:line="240" w:lineRule="auto"/>
        <w:rPr>
          <w:rFonts w:cstheme="minorHAnsi"/>
          <w:b/>
          <w:bCs/>
          <w:u w:val="single"/>
        </w:rPr>
      </w:pPr>
    </w:p>
    <w:p w14:paraId="1AF726AD" w14:textId="5E53DFBB" w:rsidR="00210E88" w:rsidRDefault="00210E88">
      <w:pPr>
        <w:spacing w:after="0" w:line="240" w:lineRule="auto"/>
        <w:rPr>
          <w:rFonts w:cstheme="minorHAnsi"/>
          <w:b/>
          <w:bCs/>
          <w:u w:val="single"/>
        </w:rPr>
      </w:pPr>
    </w:p>
    <w:p w14:paraId="32A5A4AF" w14:textId="514A36A6" w:rsidR="00210E88" w:rsidRDefault="00210E88">
      <w:pPr>
        <w:spacing w:after="0" w:line="240" w:lineRule="auto"/>
        <w:rPr>
          <w:rFonts w:cstheme="minorHAnsi"/>
          <w:b/>
          <w:bCs/>
          <w:u w:val="single"/>
        </w:rPr>
      </w:pPr>
    </w:p>
    <w:p w14:paraId="0E556475" w14:textId="55E5A2D1" w:rsidR="00736646" w:rsidRDefault="00736646" w:rsidP="00447343">
      <w:pPr>
        <w:spacing w:after="200" w:line="240" w:lineRule="auto"/>
        <w:rPr>
          <w:rFonts w:eastAsia="Times New Roman"/>
        </w:rPr>
      </w:pPr>
    </w:p>
    <w:p w14:paraId="65A41C64" w14:textId="3DE51F04" w:rsidR="00186F6B" w:rsidRDefault="00186F6B" w:rsidP="00447343">
      <w:pPr>
        <w:spacing w:after="200" w:line="240" w:lineRule="auto"/>
        <w:rPr>
          <w:rFonts w:eastAsia="Times New Roman"/>
        </w:rPr>
      </w:pPr>
    </w:p>
    <w:p w14:paraId="15FD6647" w14:textId="77777777" w:rsidR="00305585" w:rsidRDefault="00305585" w:rsidP="00186F6B">
      <w:pPr>
        <w:autoSpaceDE w:val="0"/>
        <w:autoSpaceDN w:val="0"/>
        <w:adjustRightInd w:val="0"/>
        <w:spacing w:after="0" w:line="240" w:lineRule="auto"/>
        <w:rPr>
          <w:rFonts w:eastAsia="Times New Roman"/>
        </w:rPr>
      </w:pPr>
    </w:p>
    <w:p w14:paraId="5F7F579F" w14:textId="10408365" w:rsidR="00186F6B" w:rsidRDefault="00186F6B" w:rsidP="00186F6B">
      <w:pPr>
        <w:autoSpaceDE w:val="0"/>
        <w:autoSpaceDN w:val="0"/>
        <w:adjustRightInd w:val="0"/>
        <w:spacing w:after="0" w:line="240" w:lineRule="auto"/>
        <w:rPr>
          <w:rStyle w:val="Emphasis"/>
          <w:rFonts w:cstheme="minorHAnsi"/>
          <w:i w:val="0"/>
          <w:iCs w:val="0"/>
        </w:rPr>
      </w:pPr>
      <w:r>
        <w:rPr>
          <w:rStyle w:val="Emphasis"/>
          <w:rFonts w:cstheme="minorHAnsi"/>
          <w:i w:val="0"/>
          <w:iCs w:val="0"/>
        </w:rPr>
        <w:lastRenderedPageBreak/>
        <w:t>T</w:t>
      </w:r>
      <w:r w:rsidR="00882C19" w:rsidRPr="008B4600">
        <w:rPr>
          <w:rStyle w:val="Emphasis"/>
          <w:rFonts w:cstheme="minorHAnsi"/>
          <w:i w:val="0"/>
          <w:iCs w:val="0"/>
        </w:rPr>
        <w:t xml:space="preserve">he </w:t>
      </w:r>
      <w:r w:rsidR="00882C19" w:rsidRPr="008B4600">
        <w:rPr>
          <w:rFonts w:cstheme="minorHAnsi"/>
        </w:rPr>
        <w:t xml:space="preserve">Canadian Federation of Nurses Unions (CFNU) </w:t>
      </w:r>
      <w:r w:rsidR="00882C19" w:rsidRPr="008B4600">
        <w:rPr>
          <w:rStyle w:val="Emphasis"/>
          <w:rFonts w:cstheme="minorHAnsi"/>
          <w:i w:val="0"/>
          <w:iCs w:val="0"/>
        </w:rPr>
        <w:t xml:space="preserve">is Canada’s largest nurses’ organization, advocating on key health priorities and federal engagement in public health care. </w:t>
      </w:r>
    </w:p>
    <w:p w14:paraId="26CB148A" w14:textId="77777777" w:rsidR="00186F6B" w:rsidRDefault="00186F6B" w:rsidP="00186F6B">
      <w:pPr>
        <w:autoSpaceDE w:val="0"/>
        <w:autoSpaceDN w:val="0"/>
        <w:adjustRightInd w:val="0"/>
        <w:spacing w:after="0" w:line="240" w:lineRule="auto"/>
        <w:rPr>
          <w:rStyle w:val="Emphasis"/>
          <w:rFonts w:cstheme="minorHAnsi"/>
          <w:i w:val="0"/>
          <w:iCs w:val="0"/>
        </w:rPr>
      </w:pPr>
    </w:p>
    <w:p w14:paraId="477A30B8" w14:textId="77777777" w:rsidR="004A59F0" w:rsidRDefault="00A07B72" w:rsidP="004A59F0">
      <w:pPr>
        <w:autoSpaceDE w:val="0"/>
        <w:autoSpaceDN w:val="0"/>
        <w:adjustRightInd w:val="0"/>
        <w:spacing w:after="0" w:line="240" w:lineRule="auto"/>
        <w:rPr>
          <w:rFonts w:cstheme="minorHAnsi"/>
        </w:rPr>
      </w:pPr>
      <w:r>
        <w:rPr>
          <w:rFonts w:cstheme="minorHAnsi"/>
        </w:rPr>
        <w:t>We</w:t>
      </w:r>
      <w:r w:rsidR="00882C19" w:rsidRPr="008B4600">
        <w:rPr>
          <w:rFonts w:cstheme="minorHAnsi"/>
        </w:rPr>
        <w:t xml:space="preserve"> </w:t>
      </w:r>
      <w:r w:rsidR="00547272" w:rsidRPr="008B4600">
        <w:rPr>
          <w:rFonts w:cstheme="minorHAnsi"/>
        </w:rPr>
        <w:t>thank the</w:t>
      </w:r>
      <w:r w:rsidR="002A1634">
        <w:rPr>
          <w:rFonts w:cstheme="minorHAnsi"/>
        </w:rPr>
        <w:t xml:space="preserve"> F</w:t>
      </w:r>
      <w:r w:rsidR="006370BD">
        <w:rPr>
          <w:rFonts w:cstheme="minorHAnsi"/>
        </w:rPr>
        <w:t>in</w:t>
      </w:r>
      <w:r w:rsidR="002A1634">
        <w:rPr>
          <w:rFonts w:cstheme="minorHAnsi"/>
        </w:rPr>
        <w:t xml:space="preserve">ance Committee </w:t>
      </w:r>
      <w:r w:rsidR="00C636EA" w:rsidRPr="008B4600">
        <w:rPr>
          <w:rFonts w:cstheme="minorHAnsi"/>
        </w:rPr>
        <w:t>for the opportunity to</w:t>
      </w:r>
      <w:r w:rsidR="00547272" w:rsidRPr="008B4600">
        <w:rPr>
          <w:rFonts w:cstheme="minorHAnsi"/>
        </w:rPr>
        <w:t xml:space="preserve"> contribute to the development of the 202</w:t>
      </w:r>
      <w:r w:rsidR="00F81C3D" w:rsidRPr="008B4600">
        <w:rPr>
          <w:rFonts w:cstheme="minorHAnsi"/>
        </w:rPr>
        <w:t>3</w:t>
      </w:r>
      <w:r w:rsidR="00547272" w:rsidRPr="008B4600">
        <w:rPr>
          <w:rFonts w:cstheme="minorHAnsi"/>
        </w:rPr>
        <w:t xml:space="preserve"> Budget. </w:t>
      </w:r>
    </w:p>
    <w:p w14:paraId="1BF925DD" w14:textId="77777777" w:rsidR="004A59F0" w:rsidRDefault="004A59F0" w:rsidP="004A59F0">
      <w:pPr>
        <w:autoSpaceDE w:val="0"/>
        <w:autoSpaceDN w:val="0"/>
        <w:adjustRightInd w:val="0"/>
        <w:spacing w:after="0" w:line="240" w:lineRule="auto"/>
        <w:rPr>
          <w:rFonts w:cstheme="minorHAnsi"/>
        </w:rPr>
      </w:pPr>
    </w:p>
    <w:p w14:paraId="7FCED1DE" w14:textId="77777777" w:rsidR="004A59F0" w:rsidRDefault="009726F0" w:rsidP="004A59F0">
      <w:pPr>
        <w:autoSpaceDE w:val="0"/>
        <w:autoSpaceDN w:val="0"/>
        <w:adjustRightInd w:val="0"/>
        <w:spacing w:after="0" w:line="240" w:lineRule="auto"/>
        <w:rPr>
          <w:rFonts w:cstheme="minorHAnsi"/>
        </w:rPr>
      </w:pPr>
      <w:r>
        <w:rPr>
          <w:rFonts w:cstheme="minorHAnsi"/>
          <w:lang w:val="en-US"/>
        </w:rPr>
        <w:t xml:space="preserve">Canada’s nurses are facing </w:t>
      </w:r>
      <w:r w:rsidRPr="009726F0">
        <w:rPr>
          <w:rFonts w:cstheme="minorHAnsi"/>
        </w:rPr>
        <w:t xml:space="preserve">a dire </w:t>
      </w:r>
      <w:r>
        <w:rPr>
          <w:rFonts w:cstheme="minorHAnsi"/>
        </w:rPr>
        <w:t xml:space="preserve">daily reality. A shortage of nurses and other health workers </w:t>
      </w:r>
      <w:r w:rsidRPr="009726F0">
        <w:rPr>
          <w:rFonts w:cstheme="minorHAnsi"/>
        </w:rPr>
        <w:t xml:space="preserve">is pushing </w:t>
      </w:r>
      <w:r>
        <w:rPr>
          <w:rFonts w:cstheme="minorHAnsi"/>
        </w:rPr>
        <w:t xml:space="preserve">our </w:t>
      </w:r>
      <w:r w:rsidRPr="009726F0">
        <w:rPr>
          <w:rFonts w:cstheme="minorHAnsi"/>
        </w:rPr>
        <w:t xml:space="preserve">health care </w:t>
      </w:r>
      <w:r>
        <w:rPr>
          <w:rFonts w:cstheme="minorHAnsi"/>
        </w:rPr>
        <w:t xml:space="preserve">to the brink. Patient care services are </w:t>
      </w:r>
      <w:r w:rsidRPr="009726F0">
        <w:rPr>
          <w:rFonts w:cstheme="minorHAnsi"/>
        </w:rPr>
        <w:t>be</w:t>
      </w:r>
      <w:r>
        <w:rPr>
          <w:rFonts w:cstheme="minorHAnsi"/>
        </w:rPr>
        <w:t>ing</w:t>
      </w:r>
      <w:r w:rsidRPr="009726F0">
        <w:rPr>
          <w:rFonts w:cstheme="minorHAnsi"/>
        </w:rPr>
        <w:t xml:space="preserve"> reduced or closed in communities across the country, threatening the sustainability of </w:t>
      </w:r>
      <w:r>
        <w:rPr>
          <w:rFonts w:cstheme="minorHAnsi"/>
        </w:rPr>
        <w:t xml:space="preserve">our cherished </w:t>
      </w:r>
      <w:r w:rsidRPr="009726F0">
        <w:rPr>
          <w:rFonts w:cstheme="minorHAnsi"/>
        </w:rPr>
        <w:t>public health care system.</w:t>
      </w:r>
    </w:p>
    <w:p w14:paraId="53ABF3F5" w14:textId="77777777" w:rsidR="004A59F0" w:rsidRDefault="004A59F0" w:rsidP="004A59F0">
      <w:pPr>
        <w:autoSpaceDE w:val="0"/>
        <w:autoSpaceDN w:val="0"/>
        <w:adjustRightInd w:val="0"/>
        <w:spacing w:after="0" w:line="240" w:lineRule="auto"/>
        <w:rPr>
          <w:rFonts w:cstheme="minorHAnsi"/>
        </w:rPr>
      </w:pPr>
    </w:p>
    <w:p w14:paraId="4B4C3020" w14:textId="48F5CA12" w:rsidR="00F81C3D" w:rsidRDefault="0013513B" w:rsidP="004A59F0">
      <w:pPr>
        <w:autoSpaceDE w:val="0"/>
        <w:autoSpaceDN w:val="0"/>
        <w:adjustRightInd w:val="0"/>
        <w:spacing w:after="0" w:line="240" w:lineRule="auto"/>
        <w:rPr>
          <w:rFonts w:cstheme="minorHAnsi"/>
          <w:bCs/>
        </w:rPr>
      </w:pPr>
      <w:r>
        <w:rPr>
          <w:rFonts w:cstheme="minorHAnsi"/>
        </w:rPr>
        <w:t xml:space="preserve">While </w:t>
      </w:r>
      <w:r w:rsidR="004C1E77">
        <w:rPr>
          <w:rFonts w:cstheme="minorHAnsi"/>
        </w:rPr>
        <w:t>B</w:t>
      </w:r>
      <w:r w:rsidR="003F2131">
        <w:rPr>
          <w:rFonts w:cstheme="minorHAnsi"/>
        </w:rPr>
        <w:t xml:space="preserve">udget </w:t>
      </w:r>
      <w:r w:rsidR="004C1E77">
        <w:rPr>
          <w:rFonts w:cstheme="minorHAnsi"/>
        </w:rPr>
        <w:t xml:space="preserve">2022 </w:t>
      </w:r>
      <w:r w:rsidR="003F2131">
        <w:rPr>
          <w:rFonts w:cstheme="minorHAnsi"/>
        </w:rPr>
        <w:t>focuse</w:t>
      </w:r>
      <w:r w:rsidR="004C1E77">
        <w:rPr>
          <w:rFonts w:cstheme="minorHAnsi"/>
        </w:rPr>
        <w:t>d</w:t>
      </w:r>
      <w:r w:rsidR="001F398F">
        <w:rPr>
          <w:rFonts w:cstheme="minorHAnsi"/>
        </w:rPr>
        <w:t xml:space="preserve"> </w:t>
      </w:r>
      <w:r w:rsidR="003F2131">
        <w:rPr>
          <w:rFonts w:cstheme="minorHAnsi"/>
        </w:rPr>
        <w:t xml:space="preserve">on economic recovery </w:t>
      </w:r>
      <w:r w:rsidR="00114716">
        <w:rPr>
          <w:rFonts w:cstheme="minorHAnsi"/>
        </w:rPr>
        <w:t xml:space="preserve">by </w:t>
      </w:r>
      <w:r w:rsidR="003F2131">
        <w:rPr>
          <w:rFonts w:cstheme="minorHAnsi"/>
        </w:rPr>
        <w:t>providing supports for the skilled trades</w:t>
      </w:r>
      <w:r>
        <w:rPr>
          <w:rFonts w:cstheme="minorHAnsi"/>
        </w:rPr>
        <w:t>, t</w:t>
      </w:r>
      <w:r w:rsidR="00F81C3D" w:rsidRPr="008B4600">
        <w:rPr>
          <w:rFonts w:cstheme="minorHAnsi"/>
          <w:bCs/>
        </w:rPr>
        <w:t>he</w:t>
      </w:r>
      <w:r w:rsidR="00723701" w:rsidRPr="008B4600">
        <w:rPr>
          <w:rFonts w:cstheme="minorHAnsi"/>
          <w:bCs/>
        </w:rPr>
        <w:t xml:space="preserve"> 202</w:t>
      </w:r>
      <w:r w:rsidR="00F81C3D" w:rsidRPr="008B4600">
        <w:rPr>
          <w:rFonts w:cstheme="minorHAnsi"/>
          <w:bCs/>
        </w:rPr>
        <w:t>3</w:t>
      </w:r>
      <w:r w:rsidR="00723701" w:rsidRPr="008B4600">
        <w:rPr>
          <w:rFonts w:cstheme="minorHAnsi"/>
          <w:bCs/>
        </w:rPr>
        <w:t xml:space="preserve"> Budget</w:t>
      </w:r>
      <w:r>
        <w:rPr>
          <w:rFonts w:cstheme="minorHAnsi"/>
          <w:bCs/>
        </w:rPr>
        <w:t xml:space="preserve"> </w:t>
      </w:r>
      <w:r w:rsidR="00723701" w:rsidRPr="008B4600">
        <w:rPr>
          <w:rFonts w:cstheme="minorHAnsi"/>
          <w:bCs/>
        </w:rPr>
        <w:t xml:space="preserve">represents </w:t>
      </w:r>
      <w:r w:rsidR="00A07B72">
        <w:rPr>
          <w:rFonts w:cstheme="minorHAnsi"/>
          <w:bCs/>
        </w:rPr>
        <w:t xml:space="preserve">an </w:t>
      </w:r>
      <w:r w:rsidR="00723701" w:rsidRPr="008B4600">
        <w:rPr>
          <w:rFonts w:cstheme="minorHAnsi"/>
          <w:bCs/>
        </w:rPr>
        <w:t xml:space="preserve">opportunity for the federal </w:t>
      </w:r>
      <w:r w:rsidR="00014D11" w:rsidRPr="008B4600">
        <w:rPr>
          <w:rFonts w:cstheme="minorHAnsi"/>
          <w:bCs/>
        </w:rPr>
        <w:t xml:space="preserve">government to </w:t>
      </w:r>
      <w:r w:rsidR="001F398F">
        <w:rPr>
          <w:rFonts w:cstheme="minorHAnsi"/>
          <w:bCs/>
        </w:rPr>
        <w:t>assist</w:t>
      </w:r>
      <w:r w:rsidR="004C1E77">
        <w:rPr>
          <w:rFonts w:cstheme="minorHAnsi"/>
          <w:bCs/>
        </w:rPr>
        <w:t xml:space="preserve"> Canadians </w:t>
      </w:r>
      <w:r>
        <w:rPr>
          <w:rFonts w:cstheme="minorHAnsi"/>
          <w:bCs/>
        </w:rPr>
        <w:t xml:space="preserve">in </w:t>
      </w:r>
      <w:r w:rsidR="00114716">
        <w:rPr>
          <w:rFonts w:cstheme="minorHAnsi"/>
          <w:bCs/>
        </w:rPr>
        <w:t xml:space="preserve">hard </w:t>
      </w:r>
      <w:r w:rsidR="001F398F">
        <w:rPr>
          <w:rFonts w:cstheme="minorHAnsi"/>
          <w:bCs/>
        </w:rPr>
        <w:t xml:space="preserve">economic times and </w:t>
      </w:r>
      <w:r w:rsidR="00014D11" w:rsidRPr="008B4600">
        <w:rPr>
          <w:rFonts w:cstheme="minorHAnsi"/>
          <w:bCs/>
        </w:rPr>
        <w:t xml:space="preserve">meaningfully address the health care </w:t>
      </w:r>
      <w:r w:rsidR="00257EB5">
        <w:rPr>
          <w:rFonts w:cstheme="minorHAnsi"/>
          <w:bCs/>
        </w:rPr>
        <w:t xml:space="preserve">crisis </w:t>
      </w:r>
      <w:r w:rsidR="001F398F">
        <w:rPr>
          <w:rFonts w:cstheme="minorHAnsi"/>
          <w:bCs/>
        </w:rPr>
        <w:t xml:space="preserve">by </w:t>
      </w:r>
      <w:r w:rsidR="005C12F8">
        <w:rPr>
          <w:rFonts w:cstheme="minorHAnsi"/>
          <w:bCs/>
        </w:rPr>
        <w:t xml:space="preserve">investing in </w:t>
      </w:r>
      <w:r w:rsidR="001F398F">
        <w:rPr>
          <w:rFonts w:cstheme="minorHAnsi"/>
          <w:bCs/>
        </w:rPr>
        <w:t>retaining</w:t>
      </w:r>
      <w:r w:rsidR="005C12F8">
        <w:rPr>
          <w:rFonts w:cstheme="minorHAnsi"/>
          <w:bCs/>
        </w:rPr>
        <w:t xml:space="preserve">, </w:t>
      </w:r>
      <w:r w:rsidR="001A41A3">
        <w:rPr>
          <w:rFonts w:cstheme="minorHAnsi"/>
          <w:bCs/>
        </w:rPr>
        <w:t>returning,</w:t>
      </w:r>
      <w:r w:rsidR="001F398F">
        <w:rPr>
          <w:rFonts w:cstheme="minorHAnsi"/>
          <w:bCs/>
        </w:rPr>
        <w:t xml:space="preserve"> and recruiting nurses</w:t>
      </w:r>
      <w:r w:rsidR="005C12F8">
        <w:rPr>
          <w:rFonts w:cstheme="minorHAnsi"/>
          <w:bCs/>
        </w:rPr>
        <w:t xml:space="preserve"> to grow</w:t>
      </w:r>
      <w:r w:rsidR="00186F6B">
        <w:rPr>
          <w:rFonts w:cstheme="minorHAnsi"/>
          <w:bCs/>
        </w:rPr>
        <w:t xml:space="preserve"> </w:t>
      </w:r>
      <w:r w:rsidR="005C12F8">
        <w:rPr>
          <w:rFonts w:cstheme="minorHAnsi"/>
          <w:bCs/>
        </w:rPr>
        <w:t>the number of nurses in the profession</w:t>
      </w:r>
      <w:r w:rsidR="00014D11" w:rsidRPr="008B4600">
        <w:rPr>
          <w:rFonts w:cstheme="minorHAnsi"/>
          <w:bCs/>
        </w:rPr>
        <w:t xml:space="preserve">. </w:t>
      </w:r>
      <w:r w:rsidR="00547272" w:rsidRPr="008B4600">
        <w:rPr>
          <w:rFonts w:cstheme="minorHAnsi"/>
          <w:bCs/>
        </w:rPr>
        <w:t>Years of u</w:t>
      </w:r>
      <w:r w:rsidR="00014D11" w:rsidRPr="008B4600">
        <w:rPr>
          <w:rFonts w:cstheme="minorHAnsi"/>
          <w:bCs/>
        </w:rPr>
        <w:t>nderinvestment</w:t>
      </w:r>
      <w:r w:rsidR="00547272" w:rsidRPr="008B4600">
        <w:rPr>
          <w:rFonts w:cstheme="minorHAnsi"/>
          <w:bCs/>
        </w:rPr>
        <w:t xml:space="preserve"> and</w:t>
      </w:r>
      <w:r w:rsidR="00014D11" w:rsidRPr="008B4600">
        <w:rPr>
          <w:rFonts w:cstheme="minorHAnsi"/>
          <w:bCs/>
        </w:rPr>
        <w:t xml:space="preserve"> privatization </w:t>
      </w:r>
      <w:r w:rsidR="00547272" w:rsidRPr="008B4600">
        <w:rPr>
          <w:rFonts w:cstheme="minorHAnsi"/>
          <w:bCs/>
        </w:rPr>
        <w:t xml:space="preserve">have led to </w:t>
      </w:r>
      <w:r w:rsidR="00DE2D29" w:rsidRPr="008B4600">
        <w:rPr>
          <w:rFonts w:cstheme="minorHAnsi"/>
          <w:bCs/>
        </w:rPr>
        <w:t xml:space="preserve">catastrophic </w:t>
      </w:r>
      <w:r w:rsidR="00882C19" w:rsidRPr="008B4600">
        <w:rPr>
          <w:rFonts w:cstheme="minorHAnsi"/>
          <w:bCs/>
        </w:rPr>
        <w:t>gaps in</w:t>
      </w:r>
      <w:r w:rsidR="00547272" w:rsidRPr="008B4600">
        <w:rPr>
          <w:rFonts w:cstheme="minorHAnsi"/>
          <w:bCs/>
        </w:rPr>
        <w:t xml:space="preserve"> staffing, funding</w:t>
      </w:r>
      <w:r w:rsidR="00547272" w:rsidRPr="00447343">
        <w:rPr>
          <w:rFonts w:cstheme="minorHAnsi"/>
          <w:bCs/>
        </w:rPr>
        <w:t xml:space="preserve"> </w:t>
      </w:r>
      <w:r w:rsidR="00882C19">
        <w:rPr>
          <w:rFonts w:cstheme="minorHAnsi"/>
          <w:bCs/>
        </w:rPr>
        <w:t xml:space="preserve">and care </w:t>
      </w:r>
      <w:r w:rsidR="00547272" w:rsidRPr="00447343">
        <w:rPr>
          <w:rFonts w:cstheme="minorHAnsi"/>
          <w:bCs/>
        </w:rPr>
        <w:t xml:space="preserve">that demand </w:t>
      </w:r>
      <w:r w:rsidR="00F81C3D">
        <w:rPr>
          <w:rFonts w:cstheme="minorHAnsi"/>
          <w:bCs/>
        </w:rPr>
        <w:t xml:space="preserve">the Government of Canada’s </w:t>
      </w:r>
      <w:r w:rsidR="00547272" w:rsidRPr="00447343">
        <w:rPr>
          <w:rFonts w:cstheme="minorHAnsi"/>
          <w:bCs/>
        </w:rPr>
        <w:t>immediate intervention.</w:t>
      </w:r>
      <w:r w:rsidR="00723701" w:rsidRPr="00447343">
        <w:rPr>
          <w:rFonts w:cstheme="minorHAnsi"/>
          <w:bCs/>
        </w:rPr>
        <w:t xml:space="preserve"> </w:t>
      </w:r>
    </w:p>
    <w:p w14:paraId="48703138" w14:textId="77777777" w:rsidR="004A59F0" w:rsidRPr="00882C19" w:rsidRDefault="004A59F0" w:rsidP="004A59F0">
      <w:pPr>
        <w:autoSpaceDE w:val="0"/>
        <w:autoSpaceDN w:val="0"/>
        <w:adjustRightInd w:val="0"/>
        <w:spacing w:after="0" w:line="240" w:lineRule="auto"/>
        <w:rPr>
          <w:rStyle w:val="Emphasis"/>
          <w:rFonts w:cstheme="minorHAnsi"/>
          <w:bCs/>
          <w:i w:val="0"/>
          <w:iCs w:val="0"/>
        </w:rPr>
      </w:pPr>
    </w:p>
    <w:p w14:paraId="44DF2426" w14:textId="09160AC0" w:rsidR="00F81C3D" w:rsidRPr="00A76D8D" w:rsidRDefault="00F81C3D" w:rsidP="00F81C3D">
      <w:r w:rsidRPr="00A76D8D">
        <w:t>The health work</w:t>
      </w:r>
      <w:r>
        <w:t>force accounts for more than 10%</w:t>
      </w:r>
      <w:r w:rsidRPr="00A76D8D">
        <w:t xml:space="preserve"> of a</w:t>
      </w:r>
      <w:r>
        <w:t>ll employed Canadians</w:t>
      </w:r>
      <w:r w:rsidR="00186F6B">
        <w:t xml:space="preserve"> </w:t>
      </w:r>
      <w:r w:rsidRPr="00A76D8D">
        <w:t xml:space="preserve">and </w:t>
      </w:r>
      <w:r w:rsidR="005C12F8">
        <w:t xml:space="preserve">makes up </w:t>
      </w:r>
      <w:r w:rsidRPr="00A76D8D">
        <w:t xml:space="preserve">nearly 8% of Canada’s total GDP. </w:t>
      </w:r>
    </w:p>
    <w:p w14:paraId="6141234E" w14:textId="77777777" w:rsidR="009A5DBC" w:rsidRDefault="00F81C3D" w:rsidP="00D72011">
      <w:r w:rsidRPr="00A76D8D">
        <w:t xml:space="preserve">Nurses are the largest group of regulated health professionals in Canada, representing about half of the total health workforce. Our 448,000 nurses </w:t>
      </w:r>
      <w:r w:rsidR="00882C19">
        <w:t xml:space="preserve">– 1 in 2 of whom report wanting to change jobs or leave nursing altogether – </w:t>
      </w:r>
      <w:r w:rsidRPr="00A76D8D">
        <w:t>are also responsible for m</w:t>
      </w:r>
      <w:r w:rsidR="00882C19">
        <w:t>ost</w:t>
      </w:r>
      <w:r w:rsidRPr="00A76D8D">
        <w:t xml:space="preserve"> of the direct care provided in Canada’s health system.</w:t>
      </w:r>
    </w:p>
    <w:p w14:paraId="21DA79AD" w14:textId="550674E3" w:rsidR="00547272" w:rsidRPr="00D72011" w:rsidRDefault="005C12F8" w:rsidP="00D72011">
      <w:r>
        <w:t xml:space="preserve">Nurses and other health care workers are looking to all levels of government to take urgent action to build </w:t>
      </w:r>
      <w:r w:rsidR="0074222F">
        <w:t xml:space="preserve">a </w:t>
      </w:r>
      <w:r w:rsidR="003C44B7">
        <w:t>robust</w:t>
      </w:r>
      <w:r w:rsidR="005878E3" w:rsidRPr="00A76D8D">
        <w:t xml:space="preserve"> health </w:t>
      </w:r>
      <w:r w:rsidR="003C44B7">
        <w:t xml:space="preserve">care system and </w:t>
      </w:r>
      <w:r w:rsidR="00257EB5">
        <w:t xml:space="preserve">a thriving </w:t>
      </w:r>
      <w:r w:rsidR="005878E3" w:rsidRPr="00A76D8D">
        <w:t>workforce</w:t>
      </w:r>
      <w:r w:rsidR="0074222F">
        <w:t xml:space="preserve"> </w:t>
      </w:r>
      <w:r>
        <w:t xml:space="preserve">able to deliver care for patients and </w:t>
      </w:r>
      <w:r w:rsidR="0074222F">
        <w:t>keep Canadians healthy</w:t>
      </w:r>
      <w:r w:rsidR="005878E3" w:rsidRPr="00A76D8D">
        <w:t>.</w:t>
      </w:r>
      <w:r w:rsidR="00D72011">
        <w:t xml:space="preserve"> </w:t>
      </w:r>
      <w:r w:rsidR="00F3345C">
        <w:t xml:space="preserve">Below are </w:t>
      </w:r>
      <w:r w:rsidR="00F3345C">
        <w:rPr>
          <w:rFonts w:cstheme="minorHAnsi"/>
          <w:bCs/>
        </w:rPr>
        <w:t>t</w:t>
      </w:r>
      <w:r w:rsidR="005C5E7E">
        <w:t>he</w:t>
      </w:r>
      <w:r w:rsidR="00D72011" w:rsidRPr="00D72011">
        <w:rPr>
          <w:rFonts w:cstheme="minorHAnsi"/>
          <w:bCs/>
        </w:rPr>
        <w:t xml:space="preserve"> CFNU</w:t>
      </w:r>
      <w:r w:rsidR="00F3345C">
        <w:rPr>
          <w:rFonts w:cstheme="minorHAnsi"/>
          <w:bCs/>
        </w:rPr>
        <w:t xml:space="preserve">’s </w:t>
      </w:r>
      <w:r w:rsidR="0013513B">
        <w:rPr>
          <w:rFonts w:cstheme="minorHAnsi"/>
          <w:bCs/>
        </w:rPr>
        <w:t>priorities</w:t>
      </w:r>
      <w:r w:rsidR="00B44293" w:rsidRPr="00D72011">
        <w:rPr>
          <w:rFonts w:cstheme="minorHAnsi"/>
          <w:bCs/>
        </w:rPr>
        <w:t xml:space="preserve"> </w:t>
      </w:r>
      <w:r w:rsidR="00D63D85" w:rsidRPr="00D72011">
        <w:rPr>
          <w:rFonts w:cstheme="minorHAnsi"/>
          <w:bCs/>
        </w:rPr>
        <w:t xml:space="preserve">for </w:t>
      </w:r>
      <w:r w:rsidR="00D72011" w:rsidRPr="00D72011">
        <w:rPr>
          <w:rFonts w:cstheme="minorHAnsi"/>
          <w:bCs/>
        </w:rPr>
        <w:t>the</w:t>
      </w:r>
      <w:r w:rsidR="00D63D85" w:rsidRPr="00D72011">
        <w:rPr>
          <w:rFonts w:cstheme="minorHAnsi"/>
          <w:bCs/>
        </w:rPr>
        <w:t xml:space="preserve"> 202</w:t>
      </w:r>
      <w:r w:rsidR="00F81C3D" w:rsidRPr="00D72011">
        <w:rPr>
          <w:rFonts w:cstheme="minorHAnsi"/>
          <w:bCs/>
        </w:rPr>
        <w:t>3</w:t>
      </w:r>
      <w:r w:rsidR="00D63D85" w:rsidRPr="00D72011">
        <w:rPr>
          <w:rFonts w:cstheme="minorHAnsi"/>
          <w:bCs/>
        </w:rPr>
        <w:t xml:space="preserve"> Budget</w:t>
      </w:r>
      <w:r w:rsidR="00F24707" w:rsidRPr="00D72011">
        <w:rPr>
          <w:rFonts w:cstheme="minorHAnsi"/>
          <w:bCs/>
        </w:rPr>
        <w:t>.</w:t>
      </w:r>
    </w:p>
    <w:p w14:paraId="49A6B3AB" w14:textId="77777777" w:rsidR="00D72011" w:rsidRPr="00447343" w:rsidRDefault="00D72011" w:rsidP="00447343">
      <w:pPr>
        <w:spacing w:after="200" w:line="240" w:lineRule="auto"/>
        <w:rPr>
          <w:rFonts w:cstheme="minorHAnsi"/>
          <w:bCs/>
        </w:rPr>
      </w:pPr>
    </w:p>
    <w:p w14:paraId="39E40884" w14:textId="39242273" w:rsidR="00EA774B" w:rsidRPr="00447343" w:rsidRDefault="00EA774B" w:rsidP="00447343">
      <w:pPr>
        <w:pStyle w:val="ListParagraph"/>
        <w:spacing w:after="200" w:line="240" w:lineRule="auto"/>
        <w:contextualSpacing w:val="0"/>
        <w:jc w:val="center"/>
        <w:rPr>
          <w:rFonts w:cstheme="minorHAnsi"/>
          <w:color w:val="000000"/>
        </w:rPr>
      </w:pPr>
      <w:r w:rsidRPr="00447343">
        <w:rPr>
          <w:rFonts w:cstheme="minorHAnsi"/>
          <w:color w:val="000000"/>
        </w:rPr>
        <w:t>*************************</w:t>
      </w:r>
    </w:p>
    <w:p w14:paraId="5DCBDB58" w14:textId="77777777" w:rsidR="00EA774B" w:rsidRPr="00447343" w:rsidRDefault="00EA774B" w:rsidP="00447343">
      <w:pPr>
        <w:spacing w:after="200" w:line="240" w:lineRule="auto"/>
        <w:rPr>
          <w:rFonts w:cstheme="minorHAnsi"/>
          <w:bCs/>
        </w:rPr>
      </w:pPr>
    </w:p>
    <w:p w14:paraId="1D04F3CC" w14:textId="2C98485E" w:rsidR="00E74B00" w:rsidRPr="009A5DBC" w:rsidRDefault="00E74B00" w:rsidP="00E74B00">
      <w:pPr>
        <w:spacing w:after="0" w:line="240" w:lineRule="auto"/>
        <w:rPr>
          <w:b/>
          <w:bCs/>
        </w:rPr>
      </w:pPr>
      <w:bookmarkStart w:id="0" w:name="_Hlk77583118"/>
      <w:r w:rsidRPr="009A5DBC">
        <w:rPr>
          <w:b/>
          <w:bCs/>
        </w:rPr>
        <w:t xml:space="preserve">Canada’s nurses have a clear message for </w:t>
      </w:r>
      <w:r w:rsidR="009A5DBC">
        <w:rPr>
          <w:b/>
          <w:bCs/>
        </w:rPr>
        <w:t>our</w:t>
      </w:r>
      <w:r w:rsidR="004F3BCF" w:rsidRPr="009A5DBC">
        <w:rPr>
          <w:b/>
          <w:bCs/>
        </w:rPr>
        <w:t xml:space="preserve"> </w:t>
      </w:r>
      <w:r w:rsidRPr="009A5DBC">
        <w:rPr>
          <w:b/>
          <w:bCs/>
        </w:rPr>
        <w:t xml:space="preserve">leaders: our public health care systems are in crisis. At the heart of this crisis is a dire shortage of nurses and other health professionals. </w:t>
      </w:r>
    </w:p>
    <w:p w14:paraId="6209A576" w14:textId="77777777" w:rsidR="00E74B00" w:rsidRDefault="00E74B00" w:rsidP="00E74B00">
      <w:pPr>
        <w:spacing w:after="0" w:line="240" w:lineRule="auto"/>
      </w:pPr>
    </w:p>
    <w:p w14:paraId="271D7D3B" w14:textId="07B2E02E" w:rsidR="00E74B00" w:rsidRDefault="00E74B00" w:rsidP="00E74B00">
      <w:pPr>
        <w:spacing w:after="0" w:line="240" w:lineRule="auto"/>
      </w:pPr>
      <w:r>
        <w:t xml:space="preserve">The effects are being felt by health workers and the people they care for in every </w:t>
      </w:r>
      <w:r w:rsidR="00CE3237">
        <w:t>community</w:t>
      </w:r>
      <w:r>
        <w:t xml:space="preserve"> across Canada. We’</w:t>
      </w:r>
      <w:r w:rsidR="00C30646">
        <w:t>ve</w:t>
      </w:r>
      <w:r>
        <w:t xml:space="preserve"> already see</w:t>
      </w:r>
      <w:r w:rsidR="00C30646">
        <w:t>n</w:t>
      </w:r>
      <w:r>
        <w:t xml:space="preserve"> hospitals forced to cut services or shut down entirely because of critical shortages of nurses and doctors. </w:t>
      </w:r>
    </w:p>
    <w:p w14:paraId="315A0059" w14:textId="77777777" w:rsidR="00E74B00" w:rsidRDefault="00E74B00" w:rsidP="00E74B00">
      <w:pPr>
        <w:spacing w:after="0" w:line="240" w:lineRule="auto"/>
      </w:pPr>
    </w:p>
    <w:p w14:paraId="64CC2DD9" w14:textId="42B77F4A" w:rsidR="00E74B00" w:rsidRDefault="00E74B00" w:rsidP="00E74B00">
      <w:pPr>
        <w:spacing w:after="0" w:line="240" w:lineRule="auto"/>
      </w:pPr>
      <w:r>
        <w:t xml:space="preserve">We didn’t get here by accident. </w:t>
      </w:r>
      <w:r w:rsidR="00A07B72">
        <w:t>Thi</w:t>
      </w:r>
      <w:r>
        <w:t xml:space="preserve">s crisis </w:t>
      </w:r>
      <w:r w:rsidR="00A07B72">
        <w:t>follows</w:t>
      </w:r>
      <w:r>
        <w:t xml:space="preserve"> years of underinvestment, inadequate planning and weakened regulation. </w:t>
      </w:r>
    </w:p>
    <w:p w14:paraId="0807BDAB" w14:textId="77777777" w:rsidR="00E74B00" w:rsidRDefault="00E74B00" w:rsidP="00E74B00">
      <w:pPr>
        <w:spacing w:after="0" w:line="240" w:lineRule="auto"/>
      </w:pPr>
    </w:p>
    <w:p w14:paraId="2C0408D0" w14:textId="70CA8669" w:rsidR="00E74B00" w:rsidRDefault="00E74B00" w:rsidP="00E74B00">
      <w:pPr>
        <w:spacing w:after="0" w:line="240" w:lineRule="auto"/>
      </w:pPr>
      <w:r>
        <w:t>With stress and exhaustion at critical levels before COVID-19, 94% of nurses now report experiencing symptoms of burnout</w:t>
      </w:r>
      <w:r>
        <w:rPr>
          <w:rStyle w:val="FootnoteReference"/>
        </w:rPr>
        <w:footnoteReference w:id="1"/>
      </w:r>
      <w:r>
        <w:t xml:space="preserve"> after </w:t>
      </w:r>
      <w:r w:rsidR="005878E3">
        <w:t>over two years</w:t>
      </w:r>
      <w:r>
        <w:t xml:space="preserve"> on the front lines of th</w:t>
      </w:r>
      <w:r w:rsidR="002623A0">
        <w:t>e</w:t>
      </w:r>
      <w:r>
        <w:t xml:space="preserve"> pandemic. </w:t>
      </w:r>
    </w:p>
    <w:p w14:paraId="31D2D62D" w14:textId="77777777" w:rsidR="00E74B00" w:rsidRDefault="00E74B00" w:rsidP="00E74B00">
      <w:pPr>
        <w:spacing w:after="0" w:line="240" w:lineRule="auto"/>
      </w:pPr>
    </w:p>
    <w:p w14:paraId="006F422F" w14:textId="01C84CB4" w:rsidR="00E74B00" w:rsidRPr="007E5150" w:rsidRDefault="00E74B00" w:rsidP="00E74B00">
      <w:pPr>
        <w:spacing w:line="240" w:lineRule="auto"/>
        <w:rPr>
          <w:rFonts w:cstheme="minorHAnsi"/>
        </w:rPr>
      </w:pPr>
      <w:r>
        <w:lastRenderedPageBreak/>
        <w:t xml:space="preserve">Nurses are leaving the profession and the health care sector in record numbers. </w:t>
      </w:r>
      <w:r w:rsidR="00A07B72">
        <w:t>F</w:t>
      </w:r>
      <w:r>
        <w:t>ewer nurses working in the public health system directly impacts patient safety and erodes our ability to provide the high quality of care that everyone in Canada deserves.</w:t>
      </w:r>
    </w:p>
    <w:p w14:paraId="474AC3A4" w14:textId="28822ABD" w:rsidR="00E74B00" w:rsidRDefault="00E74B00" w:rsidP="00E74B00">
      <w:pPr>
        <w:spacing w:after="0" w:line="240" w:lineRule="auto"/>
      </w:pPr>
      <w:r>
        <w:t xml:space="preserve">Asking nurses to work even harder – taking on more shifts and more overtime – is not a solution. </w:t>
      </w:r>
      <w:r w:rsidR="002623A0">
        <w:t xml:space="preserve">We need </w:t>
      </w:r>
      <w:r>
        <w:t xml:space="preserve">lasting, concrete solutions to </w:t>
      </w:r>
      <w:r>
        <w:rPr>
          <w:rFonts w:ascii="Calibri" w:hAnsi="Calibri" w:cs="Calibri"/>
          <w:color w:val="000000"/>
        </w:rPr>
        <w:t>prevent the collapse of our health care system.</w:t>
      </w:r>
    </w:p>
    <w:p w14:paraId="1A4037C2" w14:textId="77777777" w:rsidR="00E74B00" w:rsidRDefault="00E74B00" w:rsidP="00E74B00">
      <w:pPr>
        <w:spacing w:after="0" w:line="240" w:lineRule="auto"/>
      </w:pPr>
    </w:p>
    <w:p w14:paraId="2CA7CFDD" w14:textId="5CE5145E" w:rsidR="00E74B00" w:rsidRDefault="00E74B00" w:rsidP="00E74B00">
      <w:pPr>
        <w:spacing w:after="0" w:line="240" w:lineRule="auto"/>
      </w:pPr>
      <w:r>
        <w:t xml:space="preserve">Investing in the future of health care </w:t>
      </w:r>
      <w:r w:rsidR="0028102B">
        <w:t>requires</w:t>
      </w:r>
      <w:r>
        <w:t xml:space="preserve"> a </w:t>
      </w:r>
      <w:r w:rsidR="0028102B">
        <w:t>pan-Canadian</w:t>
      </w:r>
      <w:r>
        <w:t xml:space="preserve"> retention</w:t>
      </w:r>
      <w:r w:rsidR="004269D7">
        <w:t>, return</w:t>
      </w:r>
      <w:r>
        <w:t xml:space="preserve"> and recruitment </w:t>
      </w:r>
      <w:r w:rsidR="0028102B">
        <w:t>action plan</w:t>
      </w:r>
      <w:r>
        <w:t xml:space="preserve"> that responds to the current and future needs of our aging population</w:t>
      </w:r>
      <w:r w:rsidR="00832476">
        <w:t xml:space="preserve"> </w:t>
      </w:r>
      <w:r w:rsidR="002623A0">
        <w:t>and</w:t>
      </w:r>
      <w:r>
        <w:t xml:space="preserve"> ensur</w:t>
      </w:r>
      <w:r w:rsidR="002623A0">
        <w:t xml:space="preserve">es </w:t>
      </w:r>
      <w:r>
        <w:t>the well</w:t>
      </w:r>
      <w:r>
        <w:noBreakHyphen/>
        <w:t xml:space="preserve">being and sustainability of our health workforce for years to come. </w:t>
      </w:r>
    </w:p>
    <w:p w14:paraId="3CDE2894" w14:textId="77777777" w:rsidR="00E74B00" w:rsidRDefault="00E74B00" w:rsidP="00E74B00">
      <w:pPr>
        <w:spacing w:after="0" w:line="240" w:lineRule="auto"/>
      </w:pPr>
    </w:p>
    <w:p w14:paraId="31C780B2" w14:textId="59F2867A" w:rsidR="00E74B00" w:rsidRDefault="00E74B00" w:rsidP="00E74B00">
      <w:pPr>
        <w:spacing w:after="0" w:line="240" w:lineRule="auto"/>
      </w:pPr>
      <w:r>
        <w:t>It means collecting and sharing better data so we can predict future needs and develop evidence-based strategies t</w:t>
      </w:r>
      <w:r w:rsidR="004269D7">
        <w:t>o</w:t>
      </w:r>
      <w:r>
        <w:t xml:space="preserve"> address the health care challenges facing communities.</w:t>
      </w:r>
    </w:p>
    <w:p w14:paraId="4DA0F8B7" w14:textId="77777777" w:rsidR="00E74B00" w:rsidRDefault="00E74B00" w:rsidP="00E74B00">
      <w:pPr>
        <w:spacing w:after="0" w:line="240" w:lineRule="auto"/>
      </w:pPr>
    </w:p>
    <w:p w14:paraId="33726C55" w14:textId="27D601F4" w:rsidR="00E74B00" w:rsidRDefault="00E74B00" w:rsidP="00E74B00">
      <w:pPr>
        <w:spacing w:after="0" w:line="240" w:lineRule="auto"/>
      </w:pPr>
      <w:r>
        <w:t xml:space="preserve">And it means working together on solutions to ensure that our public health care system will be there for future generations of Canadians. </w:t>
      </w:r>
    </w:p>
    <w:p w14:paraId="5815AC0E" w14:textId="52767AB0" w:rsidR="009D273A" w:rsidRDefault="009D273A" w:rsidP="00E74B00">
      <w:pPr>
        <w:spacing w:after="0" w:line="240" w:lineRule="auto"/>
      </w:pPr>
    </w:p>
    <w:p w14:paraId="264D9778" w14:textId="251148CD" w:rsidR="009D273A" w:rsidRDefault="0012697E" w:rsidP="00E74B00">
      <w:pPr>
        <w:spacing w:after="0" w:line="240" w:lineRule="auto"/>
      </w:pPr>
      <w:r>
        <w:t xml:space="preserve">Earlier this year, </w:t>
      </w:r>
      <w:r w:rsidR="00832476">
        <w:t xml:space="preserve">at </w:t>
      </w:r>
      <w:r>
        <w:t xml:space="preserve">a series of roundtables and a </w:t>
      </w:r>
      <w:r w:rsidR="009D273A">
        <w:t xml:space="preserve">symposium hosted by Health Canada, stakeholders were </w:t>
      </w:r>
      <w:r w:rsidR="00B33337">
        <w:t>united in</w:t>
      </w:r>
      <w:r>
        <w:t xml:space="preserve"> proposing key recommendations, including </w:t>
      </w:r>
      <w:r w:rsidR="00A07B72">
        <w:t>national</w:t>
      </w:r>
      <w:r w:rsidR="00E734DC">
        <w:t>ly</w:t>
      </w:r>
      <w:r w:rsidR="009A5DBC">
        <w:t>-</w:t>
      </w:r>
      <w:r w:rsidR="00A07B72">
        <w:t>coordinat</w:t>
      </w:r>
      <w:r w:rsidR="00E734DC">
        <w:t>ed</w:t>
      </w:r>
      <w:r>
        <w:t xml:space="preserve"> retention</w:t>
      </w:r>
      <w:r w:rsidR="00DC60D0">
        <w:t>, return</w:t>
      </w:r>
      <w:r>
        <w:t xml:space="preserve"> and recruitment of health care workers</w:t>
      </w:r>
      <w:r w:rsidR="0028102B">
        <w:t>,</w:t>
      </w:r>
      <w:r>
        <w:t xml:space="preserve"> a</w:t>
      </w:r>
      <w:r w:rsidR="00736646">
        <w:t xml:space="preserve"> renewed </w:t>
      </w:r>
      <w:r>
        <w:t xml:space="preserve">focus on the mental health and well-being of the health care workforce, and the need for </w:t>
      </w:r>
      <w:r w:rsidR="00DC60D0">
        <w:t xml:space="preserve">enhanced </w:t>
      </w:r>
      <w:r>
        <w:t>data to support effective workforce planning and management.</w:t>
      </w:r>
      <w:r w:rsidR="00736646">
        <w:t xml:space="preserve"> </w:t>
      </w:r>
    </w:p>
    <w:p w14:paraId="42D8603D" w14:textId="77777777" w:rsidR="00546489" w:rsidRDefault="00546489" w:rsidP="00E74B00">
      <w:pPr>
        <w:spacing w:after="0" w:line="240" w:lineRule="auto"/>
      </w:pPr>
    </w:p>
    <w:p w14:paraId="4AE0F4FC" w14:textId="1521693D" w:rsidR="00253353" w:rsidRDefault="00546489" w:rsidP="00114716">
      <w:pPr>
        <w:spacing w:after="200" w:line="240" w:lineRule="auto"/>
      </w:pPr>
      <w:r>
        <w:t>Canada’s nurses are eager to work with federal</w:t>
      </w:r>
      <w:r w:rsidR="00B4371F">
        <w:t>,</w:t>
      </w:r>
      <w:r>
        <w:t xml:space="preserve"> provincial</w:t>
      </w:r>
      <w:r w:rsidR="004C0521">
        <w:t>,</w:t>
      </w:r>
      <w:r>
        <w:t xml:space="preserve"> </w:t>
      </w:r>
      <w:r w:rsidR="00B4371F">
        <w:t xml:space="preserve">and territorial </w:t>
      </w:r>
      <w:r>
        <w:t xml:space="preserve">governments on </w:t>
      </w:r>
      <w:r w:rsidR="004F3BCF">
        <w:t xml:space="preserve">our proposals to </w:t>
      </w:r>
      <w:r w:rsidR="00253353">
        <w:t xml:space="preserve">invest in solutions to the human health resource crisis. Increased health care spending must include </w:t>
      </w:r>
      <w:r w:rsidR="004C0521">
        <w:t xml:space="preserve">provincial and territorial </w:t>
      </w:r>
      <w:r w:rsidR="00253353">
        <w:t xml:space="preserve">accountability for improving health outcomes for </w:t>
      </w:r>
      <w:r w:rsidR="001B6E5A">
        <w:t xml:space="preserve">patients </w:t>
      </w:r>
      <w:r w:rsidR="00253353">
        <w:t xml:space="preserve">while better supporting nurses and other health care workers. </w:t>
      </w:r>
      <w:r w:rsidR="00B4371F">
        <w:t xml:space="preserve">We look to leaders </w:t>
      </w:r>
      <w:r w:rsidR="001B6E5A">
        <w:t>at all levels</w:t>
      </w:r>
      <w:r w:rsidR="00F3345C">
        <w:t xml:space="preserve"> throughout Canada </w:t>
      </w:r>
      <w:r w:rsidR="00B4371F">
        <w:t xml:space="preserve">to work with us to deliver solutions to </w:t>
      </w:r>
      <w:r w:rsidR="004F3BCF">
        <w:t xml:space="preserve">this </w:t>
      </w:r>
      <w:r w:rsidR="00B4371F">
        <w:t xml:space="preserve">crisis. </w:t>
      </w:r>
    </w:p>
    <w:p w14:paraId="26B7637E" w14:textId="0AC49EEB" w:rsidR="00332C67" w:rsidRDefault="00332C67" w:rsidP="00114716">
      <w:pPr>
        <w:spacing w:after="200" w:line="240" w:lineRule="auto"/>
      </w:pPr>
      <w:r w:rsidRPr="00D72011">
        <w:t>The CFNU</w:t>
      </w:r>
      <w:r w:rsidR="00736646">
        <w:t xml:space="preserve"> </w:t>
      </w:r>
      <w:r w:rsidR="00E734DC">
        <w:t>was honoured to</w:t>
      </w:r>
      <w:r w:rsidR="004269D7">
        <w:t xml:space="preserve"> join</w:t>
      </w:r>
      <w:r w:rsidRPr="00D72011">
        <w:t xml:space="preserve"> premiers from across the country at the Council of the Federation meeting in July 2022</w:t>
      </w:r>
      <w:r w:rsidR="00AD04E2" w:rsidRPr="00D72011">
        <w:t>,</w:t>
      </w:r>
      <w:r w:rsidRPr="00D72011">
        <w:t xml:space="preserve"> and we</w:t>
      </w:r>
      <w:r w:rsidR="00AD04E2" w:rsidRPr="00D72011">
        <w:t xml:space="preserve"> </w:t>
      </w:r>
      <w:r w:rsidR="00DC60D0">
        <w:t>echo</w:t>
      </w:r>
      <w:r w:rsidR="00D72011">
        <w:t xml:space="preserve"> </w:t>
      </w:r>
      <w:r w:rsidRPr="00D72011">
        <w:t xml:space="preserve">their </w:t>
      </w:r>
      <w:r w:rsidR="00AD04E2" w:rsidRPr="00D72011">
        <w:t xml:space="preserve">urgent </w:t>
      </w:r>
      <w:r w:rsidRPr="00D72011">
        <w:t xml:space="preserve">call </w:t>
      </w:r>
      <w:r w:rsidR="000201E7" w:rsidRPr="00D72011">
        <w:t>for the federal government to</w:t>
      </w:r>
      <w:r w:rsidR="00AD04E2" w:rsidRPr="00D72011">
        <w:t xml:space="preserve"> </w:t>
      </w:r>
      <w:r w:rsidR="00114716">
        <w:t xml:space="preserve">boost health care spending and </w:t>
      </w:r>
      <w:r w:rsidR="00AD04E2" w:rsidRPr="00D72011">
        <w:t>discuss</w:t>
      </w:r>
      <w:r w:rsidR="00096D20" w:rsidRPr="00D72011">
        <w:t xml:space="preserve"> solutions to</w:t>
      </w:r>
      <w:r w:rsidR="00791761" w:rsidRPr="00D72011">
        <w:t xml:space="preserve"> the health workforce crisis</w:t>
      </w:r>
      <w:r w:rsidR="00AD04E2" w:rsidRPr="00D72011">
        <w:t xml:space="preserve"> with the provinces and territories.</w:t>
      </w:r>
      <w:r w:rsidR="00E734DC">
        <w:t xml:space="preserve"> </w:t>
      </w:r>
    </w:p>
    <w:p w14:paraId="47B2C947" w14:textId="77777777" w:rsidR="00E74B00" w:rsidRPr="0029117D" w:rsidRDefault="00E74B00" w:rsidP="00E74B00">
      <w:pPr>
        <w:spacing w:after="0" w:line="240" w:lineRule="auto"/>
      </w:pPr>
    </w:p>
    <w:p w14:paraId="30E07ED0" w14:textId="77777777" w:rsidR="00E74B00" w:rsidRDefault="00E74B00" w:rsidP="00E74B00">
      <w:pPr>
        <w:spacing w:after="0" w:line="240" w:lineRule="auto"/>
        <w:rPr>
          <w:rFonts w:cstheme="minorHAnsi"/>
          <w:b/>
          <w:bCs/>
          <w:sz w:val="2"/>
          <w:szCs w:val="2"/>
        </w:rPr>
      </w:pPr>
      <w:r>
        <w:rPr>
          <w:rFonts w:cstheme="minorHAnsi"/>
          <w:b/>
          <w:bCs/>
        </w:rPr>
        <w:t>KEY FACTS</w:t>
      </w:r>
    </w:p>
    <w:p w14:paraId="2F6DB91F" w14:textId="77777777" w:rsidR="00E74B00" w:rsidRPr="00A76D8D" w:rsidRDefault="00E74B00" w:rsidP="00E74B00">
      <w:pPr>
        <w:spacing w:line="240" w:lineRule="auto"/>
        <w:rPr>
          <w:rFonts w:cstheme="minorHAnsi"/>
          <w:b/>
          <w:bCs/>
          <w:sz w:val="2"/>
          <w:szCs w:val="2"/>
        </w:rPr>
      </w:pPr>
    </w:p>
    <w:p w14:paraId="1F639FA6" w14:textId="52DF06BD" w:rsidR="00E74B00" w:rsidRPr="008354C6" w:rsidRDefault="00E74B00" w:rsidP="00E74B00">
      <w:pPr>
        <w:spacing w:line="240" w:lineRule="auto"/>
        <w:rPr>
          <w:rFonts w:cstheme="minorHAnsi"/>
          <w:b/>
          <w:bCs/>
        </w:rPr>
      </w:pPr>
      <w:r>
        <w:rPr>
          <w:rFonts w:cstheme="minorHAnsi"/>
          <w:b/>
          <w:bCs/>
        </w:rPr>
        <w:t xml:space="preserve">The </w:t>
      </w:r>
      <w:r w:rsidR="00B76756">
        <w:rPr>
          <w:rFonts w:cstheme="minorHAnsi"/>
          <w:b/>
          <w:bCs/>
        </w:rPr>
        <w:t>N</w:t>
      </w:r>
      <w:r>
        <w:rPr>
          <w:rFonts w:cstheme="minorHAnsi"/>
          <w:b/>
          <w:bCs/>
        </w:rPr>
        <w:t xml:space="preserve">ursing </w:t>
      </w:r>
      <w:r w:rsidR="00B76756">
        <w:rPr>
          <w:rFonts w:cstheme="minorHAnsi"/>
          <w:b/>
          <w:bCs/>
        </w:rPr>
        <w:t>S</w:t>
      </w:r>
      <w:r>
        <w:rPr>
          <w:rFonts w:cstheme="minorHAnsi"/>
          <w:b/>
          <w:bCs/>
        </w:rPr>
        <w:t>hortage</w:t>
      </w:r>
      <w:r w:rsidR="0046603E">
        <w:rPr>
          <w:rFonts w:cstheme="minorHAnsi"/>
          <w:b/>
          <w:bCs/>
        </w:rPr>
        <w:t xml:space="preserve">: </w:t>
      </w:r>
      <w:r w:rsidR="00A81464">
        <w:rPr>
          <w:rFonts w:cstheme="minorHAnsi"/>
          <w:b/>
          <w:bCs/>
        </w:rPr>
        <w:t xml:space="preserve">Canada’s </w:t>
      </w:r>
      <w:r w:rsidR="009A5DBC">
        <w:rPr>
          <w:rFonts w:cstheme="minorHAnsi"/>
          <w:b/>
          <w:bCs/>
        </w:rPr>
        <w:t>Health Care Disaster</w:t>
      </w:r>
    </w:p>
    <w:p w14:paraId="5F633B23" w14:textId="762F25F7" w:rsidR="00E74B00" w:rsidRPr="00D72011" w:rsidRDefault="00096D20" w:rsidP="00096D20">
      <w:pPr>
        <w:pStyle w:val="ListParagraph"/>
        <w:numPr>
          <w:ilvl w:val="0"/>
          <w:numId w:val="21"/>
        </w:numPr>
      </w:pPr>
      <w:r w:rsidRPr="00D72011">
        <w:t xml:space="preserve">Statistics Canada’s July 2022 </w:t>
      </w:r>
      <w:r w:rsidRPr="00D72011">
        <w:rPr>
          <w:i/>
          <w:iCs/>
        </w:rPr>
        <w:t>Labour Force Survey</w:t>
      </w:r>
      <w:r w:rsidRPr="00D72011">
        <w:t xml:space="preserve"> revealed </w:t>
      </w:r>
      <w:r w:rsidR="00AD64CC">
        <w:t xml:space="preserve">that </w:t>
      </w:r>
      <w:r w:rsidRPr="00D72011">
        <w:t>the proportion of nurses working paid overtime was at its highest level for the month of July since comparable data first become available in 1997.</w:t>
      </w:r>
      <w:r w:rsidRPr="00D72011">
        <w:rPr>
          <w:rStyle w:val="FootnoteReference"/>
        </w:rPr>
        <w:footnoteReference w:id="2"/>
      </w:r>
    </w:p>
    <w:p w14:paraId="555A8406" w14:textId="77777777" w:rsidR="00096D20" w:rsidRDefault="00096D20" w:rsidP="00096D20">
      <w:pPr>
        <w:pStyle w:val="ListParagraph"/>
      </w:pPr>
    </w:p>
    <w:p w14:paraId="7CE088C0" w14:textId="0C87C15C" w:rsidR="00E74B00" w:rsidRPr="00096D20" w:rsidRDefault="00E74B00" w:rsidP="00E74B00">
      <w:pPr>
        <w:pStyle w:val="ListParagraph"/>
        <w:numPr>
          <w:ilvl w:val="0"/>
          <w:numId w:val="21"/>
        </w:numPr>
        <w:spacing w:line="240" w:lineRule="auto"/>
        <w:rPr>
          <w:rFonts w:cstheme="minorHAnsi"/>
        </w:rPr>
      </w:pPr>
      <w:r>
        <w:t xml:space="preserve">In a 2021 </w:t>
      </w:r>
      <w:r w:rsidRPr="00D0377D">
        <w:rPr>
          <w:rStyle w:val="Hyperlink"/>
          <w:color w:val="auto"/>
          <w:u w:val="none"/>
        </w:rPr>
        <w:t>survey</w:t>
      </w:r>
      <w:r>
        <w:rPr>
          <w:rStyle w:val="FootnoteReference"/>
        </w:rPr>
        <w:footnoteReference w:id="3"/>
      </w:r>
      <w:r>
        <w:t>, 83% of respondents believed their institution’s core health care staff was insufficient to meet patient needs.</w:t>
      </w:r>
      <w:r>
        <w:rPr>
          <w:rStyle w:val="FootnoteReference"/>
        </w:rPr>
        <w:footnoteReference w:id="4"/>
      </w:r>
      <w:r>
        <w:t xml:space="preserve"> </w:t>
      </w:r>
    </w:p>
    <w:p w14:paraId="71F93656" w14:textId="77777777" w:rsidR="00096D20" w:rsidRPr="00096D20" w:rsidRDefault="00096D20" w:rsidP="00096D20">
      <w:pPr>
        <w:pStyle w:val="ListParagraph"/>
        <w:rPr>
          <w:rFonts w:cstheme="minorHAnsi"/>
        </w:rPr>
      </w:pPr>
    </w:p>
    <w:p w14:paraId="24C0D817" w14:textId="7C673E15" w:rsidR="00407BAA" w:rsidRPr="0074222F" w:rsidRDefault="0066326D" w:rsidP="0066326D">
      <w:pPr>
        <w:pStyle w:val="ListParagraph"/>
        <w:numPr>
          <w:ilvl w:val="0"/>
          <w:numId w:val="21"/>
        </w:numPr>
        <w:spacing w:after="0" w:line="240" w:lineRule="auto"/>
        <w:rPr>
          <w:rFonts w:cstheme="minorHAnsi"/>
          <w:bCs/>
        </w:rPr>
      </w:pPr>
      <w:r w:rsidRPr="0074222F">
        <w:rPr>
          <w:rFonts w:cstheme="minorHAnsi"/>
          <w:bCs/>
        </w:rPr>
        <w:t xml:space="preserve">Across Canada, health care facilities are experiencing a severe shortage of nurses and are increasingly relying on </w:t>
      </w:r>
      <w:r w:rsidR="00E734DC">
        <w:rPr>
          <w:rFonts w:cstheme="minorHAnsi"/>
          <w:bCs/>
        </w:rPr>
        <w:t xml:space="preserve">agency </w:t>
      </w:r>
      <w:r w:rsidRPr="0074222F">
        <w:rPr>
          <w:rFonts w:cstheme="minorHAnsi"/>
          <w:bCs/>
        </w:rPr>
        <w:t xml:space="preserve">nurses to fill gaps in our overburdened health care system. This affects the continuity of care that patients and residents receive, and represents a significant loss of funding that could be better invested in strengthening Canada’s public health care system. </w:t>
      </w:r>
    </w:p>
    <w:p w14:paraId="4CEB2230" w14:textId="77777777" w:rsidR="00E74B00" w:rsidRPr="00BB7F32" w:rsidRDefault="00E74B00" w:rsidP="00E74B00">
      <w:pPr>
        <w:pStyle w:val="ListParagraph"/>
        <w:rPr>
          <w:rFonts w:cstheme="minorHAnsi"/>
        </w:rPr>
      </w:pPr>
    </w:p>
    <w:p w14:paraId="738B6FC3" w14:textId="3DC17F58" w:rsidR="00E74B00" w:rsidRDefault="00E74B00" w:rsidP="00E74B00">
      <w:pPr>
        <w:pStyle w:val="ListParagraph"/>
        <w:numPr>
          <w:ilvl w:val="0"/>
          <w:numId w:val="21"/>
        </w:numPr>
        <w:spacing w:line="240" w:lineRule="auto"/>
        <w:rPr>
          <w:rFonts w:cstheme="minorHAnsi"/>
        </w:rPr>
      </w:pPr>
      <w:r>
        <w:rPr>
          <w:rFonts w:cstheme="minorHAnsi"/>
        </w:rPr>
        <w:t>S</w:t>
      </w:r>
      <w:r w:rsidRPr="00D171AD">
        <w:rPr>
          <w:rFonts w:cstheme="minorHAnsi"/>
        </w:rPr>
        <w:t xml:space="preserve">ince the </w:t>
      </w:r>
      <w:r>
        <w:rPr>
          <w:rFonts w:cstheme="minorHAnsi"/>
        </w:rPr>
        <w:t>beginning of the</w:t>
      </w:r>
      <w:r w:rsidR="00D72011">
        <w:rPr>
          <w:rFonts w:cstheme="minorHAnsi"/>
        </w:rPr>
        <w:t xml:space="preserve"> COVID-19</w:t>
      </w:r>
      <w:r>
        <w:rPr>
          <w:rFonts w:cstheme="minorHAnsi"/>
        </w:rPr>
        <w:t xml:space="preserve"> </w:t>
      </w:r>
      <w:r w:rsidRPr="00D171AD">
        <w:rPr>
          <w:rFonts w:cstheme="minorHAnsi"/>
        </w:rPr>
        <w:t>pandemic</w:t>
      </w:r>
      <w:r>
        <w:rPr>
          <w:rFonts w:cstheme="minorHAnsi"/>
        </w:rPr>
        <w:t>, th</w:t>
      </w:r>
      <w:r w:rsidRPr="00D171AD">
        <w:rPr>
          <w:rFonts w:cstheme="minorHAnsi"/>
        </w:rPr>
        <w:t xml:space="preserve">e number of vacancies in the health care and social assistance sector has </w:t>
      </w:r>
      <w:r>
        <w:rPr>
          <w:rFonts w:cstheme="minorHAnsi"/>
        </w:rPr>
        <w:t>reached</w:t>
      </w:r>
      <w:r w:rsidRPr="00D171AD">
        <w:rPr>
          <w:rFonts w:cstheme="minorHAnsi"/>
        </w:rPr>
        <w:t xml:space="preserve"> over 118,000 as of the third quarter of 2021. </w:t>
      </w:r>
      <w:r>
        <w:rPr>
          <w:rFonts w:cstheme="minorHAnsi"/>
        </w:rPr>
        <w:t>Close to 34,000 of </w:t>
      </w:r>
      <w:r w:rsidRPr="00D171AD">
        <w:rPr>
          <w:rFonts w:cstheme="minorHAnsi"/>
        </w:rPr>
        <w:t>thes</w:t>
      </w:r>
      <w:r>
        <w:rPr>
          <w:rFonts w:cstheme="minorHAnsi"/>
        </w:rPr>
        <w:t>e</w:t>
      </w:r>
      <w:r w:rsidRPr="00D171AD">
        <w:rPr>
          <w:rFonts w:cstheme="minorHAnsi"/>
        </w:rPr>
        <w:t xml:space="preserve"> postings were for nurses</w:t>
      </w:r>
      <w:r>
        <w:rPr>
          <w:rFonts w:cstheme="minorHAnsi"/>
        </w:rPr>
        <w:t>,</w:t>
      </w:r>
      <w:r w:rsidRPr="00D171AD">
        <w:rPr>
          <w:rFonts w:cstheme="minorHAnsi"/>
        </w:rPr>
        <w:t xml:space="preserve"> and many remained unfilled for more than 90 days.</w:t>
      </w:r>
      <w:r>
        <w:rPr>
          <w:rStyle w:val="FootnoteReference"/>
          <w:rFonts w:cstheme="minorHAnsi"/>
        </w:rPr>
        <w:footnoteReference w:id="5"/>
      </w:r>
    </w:p>
    <w:p w14:paraId="474B945C" w14:textId="77777777" w:rsidR="00E74B00" w:rsidRPr="00D171AD" w:rsidRDefault="00E74B00" w:rsidP="00E74B00">
      <w:pPr>
        <w:pStyle w:val="ListParagraph"/>
        <w:rPr>
          <w:rFonts w:cstheme="minorHAnsi"/>
        </w:rPr>
      </w:pPr>
    </w:p>
    <w:p w14:paraId="39876577" w14:textId="6A003B56" w:rsidR="00E74B00" w:rsidRDefault="00E74B00" w:rsidP="00E74B00">
      <w:pPr>
        <w:pStyle w:val="ListParagraph"/>
        <w:numPr>
          <w:ilvl w:val="0"/>
          <w:numId w:val="21"/>
        </w:numPr>
        <w:spacing w:line="240" w:lineRule="auto"/>
        <w:rPr>
          <w:rFonts w:cstheme="minorHAnsi"/>
        </w:rPr>
      </w:pPr>
      <w:r w:rsidRPr="00D171AD">
        <w:rPr>
          <w:rFonts w:cstheme="minorHAnsi"/>
        </w:rPr>
        <w:t xml:space="preserve">In many jurisdictions, overtime is both routine and mandatory, with shifts of 24 hours a common occurrence. </w:t>
      </w:r>
      <w:r>
        <w:rPr>
          <w:rFonts w:cstheme="minorHAnsi"/>
        </w:rPr>
        <w:t>Across Canada, m</w:t>
      </w:r>
      <w:r w:rsidRPr="00D171AD">
        <w:rPr>
          <w:rFonts w:cstheme="minorHAnsi"/>
        </w:rPr>
        <w:t>illions of hours of overtime have been incurred</w:t>
      </w:r>
      <w:r>
        <w:rPr>
          <w:rFonts w:cstheme="minorHAnsi"/>
        </w:rPr>
        <w:t xml:space="preserve"> – many unpaid.</w:t>
      </w:r>
    </w:p>
    <w:p w14:paraId="1A4C4A1E" w14:textId="77777777" w:rsidR="00E74B00" w:rsidRPr="00863A11" w:rsidRDefault="00E74B00" w:rsidP="00E74B00">
      <w:pPr>
        <w:pStyle w:val="ListParagraph"/>
        <w:rPr>
          <w:rFonts w:cstheme="minorHAnsi"/>
        </w:rPr>
      </w:pPr>
    </w:p>
    <w:p w14:paraId="7BC42A1A" w14:textId="2E809488" w:rsidR="00E74B00" w:rsidRDefault="00E74B00" w:rsidP="00E74B00">
      <w:pPr>
        <w:spacing w:line="240" w:lineRule="auto"/>
        <w:rPr>
          <w:rFonts w:cstheme="minorHAnsi"/>
          <w:b/>
          <w:bCs/>
          <w:color w:val="202124"/>
          <w:spacing w:val="3"/>
          <w:shd w:val="clear" w:color="auto" w:fill="FFFFFF"/>
        </w:rPr>
      </w:pPr>
      <w:r w:rsidRPr="00044E10">
        <w:rPr>
          <w:rFonts w:cstheme="minorHAnsi"/>
          <w:b/>
          <w:bCs/>
          <w:color w:val="202124"/>
          <w:spacing w:val="3"/>
          <w:shd w:val="clear" w:color="auto" w:fill="FFFFFF"/>
        </w:rPr>
        <w:t xml:space="preserve">Impacts on </w:t>
      </w:r>
      <w:r>
        <w:rPr>
          <w:rFonts w:cstheme="minorHAnsi"/>
          <w:b/>
          <w:bCs/>
          <w:color w:val="202124"/>
          <w:spacing w:val="3"/>
          <w:shd w:val="clear" w:color="auto" w:fill="FFFFFF"/>
        </w:rPr>
        <w:t>Q</w:t>
      </w:r>
      <w:r w:rsidRPr="00044E10">
        <w:rPr>
          <w:rFonts w:cstheme="minorHAnsi"/>
          <w:b/>
          <w:bCs/>
          <w:color w:val="202124"/>
          <w:spacing w:val="3"/>
          <w:shd w:val="clear" w:color="auto" w:fill="FFFFFF"/>
        </w:rPr>
        <w:t xml:space="preserve">uality of </w:t>
      </w:r>
      <w:r>
        <w:rPr>
          <w:rFonts w:cstheme="minorHAnsi"/>
          <w:b/>
          <w:bCs/>
          <w:color w:val="202124"/>
          <w:spacing w:val="3"/>
          <w:shd w:val="clear" w:color="auto" w:fill="FFFFFF"/>
        </w:rPr>
        <w:t>C</w:t>
      </w:r>
      <w:r w:rsidRPr="00044E10">
        <w:rPr>
          <w:rFonts w:cstheme="minorHAnsi"/>
          <w:b/>
          <w:bCs/>
          <w:color w:val="202124"/>
          <w:spacing w:val="3"/>
          <w:shd w:val="clear" w:color="auto" w:fill="FFFFFF"/>
        </w:rPr>
        <w:t>are</w:t>
      </w:r>
      <w:r w:rsidR="0046603E">
        <w:rPr>
          <w:rFonts w:cstheme="minorHAnsi"/>
          <w:b/>
          <w:bCs/>
          <w:color w:val="202124"/>
          <w:spacing w:val="3"/>
          <w:shd w:val="clear" w:color="auto" w:fill="FFFFFF"/>
        </w:rPr>
        <w:t xml:space="preserve">: </w:t>
      </w:r>
      <w:r w:rsidR="009A5DBC">
        <w:rPr>
          <w:rFonts w:cstheme="minorHAnsi"/>
          <w:b/>
          <w:bCs/>
          <w:color w:val="202124"/>
          <w:spacing w:val="3"/>
          <w:shd w:val="clear" w:color="auto" w:fill="FFFFFF"/>
        </w:rPr>
        <w:t>P</w:t>
      </w:r>
      <w:r w:rsidR="00A81464">
        <w:rPr>
          <w:rFonts w:cstheme="minorHAnsi"/>
          <w:b/>
          <w:bCs/>
          <w:color w:val="202124"/>
          <w:spacing w:val="3"/>
          <w:shd w:val="clear" w:color="auto" w:fill="FFFFFF"/>
        </w:rPr>
        <w:t xml:space="preserve">atient </w:t>
      </w:r>
      <w:r w:rsidR="00902260">
        <w:rPr>
          <w:rFonts w:cstheme="minorHAnsi"/>
          <w:b/>
          <w:bCs/>
          <w:color w:val="202124"/>
          <w:spacing w:val="3"/>
          <w:shd w:val="clear" w:color="auto" w:fill="FFFFFF"/>
        </w:rPr>
        <w:t>C</w:t>
      </w:r>
      <w:r w:rsidR="00A81464">
        <w:rPr>
          <w:rFonts w:cstheme="minorHAnsi"/>
          <w:b/>
          <w:bCs/>
          <w:color w:val="202124"/>
          <w:spacing w:val="3"/>
          <w:shd w:val="clear" w:color="auto" w:fill="FFFFFF"/>
        </w:rPr>
        <w:t xml:space="preserve">are and </w:t>
      </w:r>
      <w:r w:rsidR="00902260">
        <w:rPr>
          <w:rFonts w:cstheme="minorHAnsi"/>
          <w:b/>
          <w:bCs/>
          <w:color w:val="202124"/>
          <w:spacing w:val="3"/>
          <w:shd w:val="clear" w:color="auto" w:fill="FFFFFF"/>
        </w:rPr>
        <w:t>S</w:t>
      </w:r>
      <w:r w:rsidR="00A81464">
        <w:rPr>
          <w:rFonts w:cstheme="minorHAnsi"/>
          <w:b/>
          <w:bCs/>
          <w:color w:val="202124"/>
          <w:spacing w:val="3"/>
          <w:shd w:val="clear" w:color="auto" w:fill="FFFFFF"/>
        </w:rPr>
        <w:t>afety</w:t>
      </w:r>
    </w:p>
    <w:p w14:paraId="2F90130B" w14:textId="00F5D2A6" w:rsidR="00E74B00" w:rsidRPr="00A76D8D" w:rsidRDefault="00E74B00" w:rsidP="00E74B00">
      <w:pPr>
        <w:pStyle w:val="ListParagraph"/>
        <w:numPr>
          <w:ilvl w:val="0"/>
          <w:numId w:val="23"/>
        </w:numPr>
        <w:spacing w:line="240" w:lineRule="auto"/>
        <w:rPr>
          <w:rFonts w:cstheme="minorHAnsi"/>
          <w:color w:val="202124"/>
          <w:spacing w:val="3"/>
          <w:shd w:val="clear" w:color="auto" w:fill="FFFFFF"/>
        </w:rPr>
      </w:pPr>
      <w:r>
        <w:t>High levels of burnout even before the pandemic highlight the longstanding issues with nurses’ working conditions, with prolonged stress and heavy workloads the norm</w:t>
      </w:r>
      <w:r w:rsidR="00B0754D">
        <w:t xml:space="preserve"> across Canada</w:t>
      </w:r>
      <w:r>
        <w:t>. These impossible conditions</w:t>
      </w:r>
      <w:r w:rsidR="00B0754D">
        <w:t xml:space="preserve"> </w:t>
      </w:r>
      <w:r>
        <w:t>led to worsening mental</w:t>
      </w:r>
      <w:r w:rsidR="00C30646">
        <w:t xml:space="preserve"> health</w:t>
      </w:r>
      <w:r>
        <w:t xml:space="preserve"> symptoms during the pandemic and are directly </w:t>
      </w:r>
      <w:r w:rsidRPr="00A76D8D">
        <w:rPr>
          <w:rFonts w:cstheme="minorHAnsi"/>
          <w:color w:val="202124"/>
          <w:spacing w:val="3"/>
          <w:shd w:val="clear" w:color="auto" w:fill="FFFFFF"/>
        </w:rPr>
        <w:t xml:space="preserve">impacting the care provided. </w:t>
      </w:r>
    </w:p>
    <w:p w14:paraId="4537608B" w14:textId="77777777" w:rsidR="00E74B00" w:rsidRPr="00567D9E" w:rsidRDefault="00E74B00" w:rsidP="00E74B00">
      <w:pPr>
        <w:pStyle w:val="ListParagraph"/>
        <w:rPr>
          <w:rFonts w:cstheme="minorHAnsi"/>
          <w:color w:val="202124"/>
          <w:spacing w:val="3"/>
          <w:shd w:val="clear" w:color="auto" w:fill="FFFFFF"/>
        </w:rPr>
      </w:pPr>
    </w:p>
    <w:p w14:paraId="787F7C46" w14:textId="77777777" w:rsidR="00E74B00" w:rsidRPr="00567D9E" w:rsidRDefault="00E74B00" w:rsidP="00E74B00">
      <w:pPr>
        <w:pStyle w:val="ListParagraph"/>
        <w:numPr>
          <w:ilvl w:val="0"/>
          <w:numId w:val="23"/>
        </w:numPr>
        <w:spacing w:line="240" w:lineRule="auto"/>
        <w:rPr>
          <w:rFonts w:cstheme="minorHAnsi"/>
          <w:color w:val="202124"/>
          <w:spacing w:val="3"/>
          <w:shd w:val="clear" w:color="auto" w:fill="FFFFFF"/>
        </w:rPr>
      </w:pPr>
      <w:r>
        <w:t>Two in three nurses said the quality of health care has deteriorated in the last year. One in four nurses give patient safety at their workplace a poor or failing grade.</w:t>
      </w:r>
      <w:r>
        <w:rPr>
          <w:rStyle w:val="FootnoteReference"/>
        </w:rPr>
        <w:footnoteReference w:id="6"/>
      </w:r>
    </w:p>
    <w:p w14:paraId="4DCF8A15" w14:textId="77777777" w:rsidR="00E74B00" w:rsidRPr="00567D9E" w:rsidRDefault="00E74B00" w:rsidP="00E74B00">
      <w:pPr>
        <w:pStyle w:val="ListParagraph"/>
        <w:rPr>
          <w:rFonts w:cstheme="minorHAnsi"/>
          <w:color w:val="202124"/>
          <w:spacing w:val="3"/>
          <w:shd w:val="clear" w:color="auto" w:fill="FFFFFF"/>
        </w:rPr>
      </w:pPr>
    </w:p>
    <w:p w14:paraId="2DF11CD3" w14:textId="5A12E49C" w:rsidR="00E74B00" w:rsidRDefault="00E74B00" w:rsidP="00E74B00">
      <w:pPr>
        <w:pStyle w:val="ListParagraph"/>
        <w:numPr>
          <w:ilvl w:val="0"/>
          <w:numId w:val="23"/>
        </w:numPr>
        <w:spacing w:line="240" w:lineRule="auto"/>
        <w:rPr>
          <w:rFonts w:cstheme="minorHAnsi"/>
          <w:color w:val="202124"/>
          <w:spacing w:val="3"/>
          <w:shd w:val="clear" w:color="auto" w:fill="FFFFFF"/>
        </w:rPr>
      </w:pPr>
      <w:r>
        <w:rPr>
          <w:rFonts w:cstheme="minorHAnsi"/>
          <w:color w:val="202124"/>
          <w:spacing w:val="3"/>
          <w:shd w:val="clear" w:color="auto" w:fill="FFFFFF"/>
        </w:rPr>
        <w:t>S</w:t>
      </w:r>
      <w:r w:rsidRPr="00567D9E">
        <w:rPr>
          <w:rFonts w:cstheme="minorHAnsi"/>
          <w:color w:val="202124"/>
          <w:spacing w:val="3"/>
          <w:shd w:val="clear" w:color="auto" w:fill="FFFFFF"/>
        </w:rPr>
        <w:t>afe, high-quality care for patients is in</w:t>
      </w:r>
      <w:r>
        <w:rPr>
          <w:rFonts w:cstheme="minorHAnsi"/>
          <w:color w:val="202124"/>
          <w:spacing w:val="3"/>
          <w:shd w:val="clear" w:color="auto" w:fill="FFFFFF"/>
        </w:rPr>
        <w:t>extricabl</w:t>
      </w:r>
      <w:r w:rsidRPr="00567D9E">
        <w:rPr>
          <w:rFonts w:cstheme="minorHAnsi"/>
          <w:color w:val="202124"/>
          <w:spacing w:val="3"/>
          <w:shd w:val="clear" w:color="auto" w:fill="FFFFFF"/>
        </w:rPr>
        <w:t xml:space="preserve">y </w:t>
      </w:r>
      <w:r>
        <w:rPr>
          <w:rFonts w:cstheme="minorHAnsi"/>
          <w:color w:val="202124"/>
          <w:spacing w:val="3"/>
          <w:shd w:val="clear" w:color="auto" w:fill="FFFFFF"/>
        </w:rPr>
        <w:t xml:space="preserve">linked </w:t>
      </w:r>
      <w:r w:rsidRPr="00567D9E">
        <w:rPr>
          <w:rFonts w:cstheme="minorHAnsi"/>
          <w:color w:val="202124"/>
          <w:spacing w:val="3"/>
          <w:shd w:val="clear" w:color="auto" w:fill="FFFFFF"/>
        </w:rPr>
        <w:t>to safe</w:t>
      </w:r>
      <w:r>
        <w:rPr>
          <w:rFonts w:cstheme="minorHAnsi"/>
          <w:color w:val="202124"/>
          <w:spacing w:val="3"/>
          <w:shd w:val="clear" w:color="auto" w:fill="FFFFFF"/>
        </w:rPr>
        <w:t xml:space="preserve"> nurse-patient ratios and high</w:t>
      </w:r>
      <w:r>
        <w:rPr>
          <w:rFonts w:cstheme="minorHAnsi"/>
          <w:color w:val="202124"/>
          <w:spacing w:val="3"/>
          <w:shd w:val="clear" w:color="auto" w:fill="FFFFFF"/>
        </w:rPr>
        <w:noBreakHyphen/>
      </w:r>
      <w:r w:rsidRPr="00567D9E">
        <w:rPr>
          <w:rFonts w:cstheme="minorHAnsi"/>
          <w:color w:val="202124"/>
          <w:spacing w:val="3"/>
          <w:shd w:val="clear" w:color="auto" w:fill="FFFFFF"/>
        </w:rPr>
        <w:t>quality work</w:t>
      </w:r>
      <w:r>
        <w:rPr>
          <w:rFonts w:cstheme="minorHAnsi"/>
          <w:color w:val="202124"/>
          <w:spacing w:val="3"/>
          <w:shd w:val="clear" w:color="auto" w:fill="FFFFFF"/>
        </w:rPr>
        <w:t xml:space="preserve"> environments</w:t>
      </w:r>
      <w:r w:rsidRPr="00567D9E">
        <w:rPr>
          <w:rFonts w:cstheme="minorHAnsi"/>
          <w:color w:val="202124"/>
          <w:spacing w:val="3"/>
          <w:shd w:val="clear" w:color="auto" w:fill="FFFFFF"/>
        </w:rPr>
        <w:t xml:space="preserve"> for health workers.</w:t>
      </w:r>
      <w:r>
        <w:rPr>
          <w:rStyle w:val="FootnoteReference"/>
          <w:rFonts w:cstheme="minorHAnsi"/>
          <w:color w:val="202124"/>
          <w:spacing w:val="3"/>
          <w:shd w:val="clear" w:color="auto" w:fill="FFFFFF"/>
        </w:rPr>
        <w:footnoteReference w:id="7"/>
      </w:r>
    </w:p>
    <w:p w14:paraId="229AE066" w14:textId="77777777" w:rsidR="007C368C" w:rsidRPr="007C368C" w:rsidRDefault="007C368C" w:rsidP="007C368C">
      <w:pPr>
        <w:pStyle w:val="ListParagraph"/>
        <w:rPr>
          <w:rFonts w:cstheme="minorHAnsi"/>
          <w:color w:val="202124"/>
          <w:spacing w:val="3"/>
          <w:shd w:val="clear" w:color="auto" w:fill="FFFFFF"/>
        </w:rPr>
      </w:pPr>
    </w:p>
    <w:p w14:paraId="21D92631" w14:textId="5003D214" w:rsidR="007C368C" w:rsidRPr="007C368C" w:rsidRDefault="007C368C" w:rsidP="00167B71">
      <w:pPr>
        <w:pStyle w:val="ListParagraph"/>
        <w:numPr>
          <w:ilvl w:val="0"/>
          <w:numId w:val="23"/>
        </w:numPr>
        <w:spacing w:line="240" w:lineRule="auto"/>
        <w:rPr>
          <w:rFonts w:cstheme="minorHAnsi"/>
          <w:color w:val="202124"/>
          <w:spacing w:val="3"/>
          <w:shd w:val="clear" w:color="auto" w:fill="FFFFFF"/>
        </w:rPr>
      </w:pPr>
      <w:r w:rsidRPr="007C368C">
        <w:rPr>
          <w:rFonts w:eastAsia="Times New Roman"/>
        </w:rPr>
        <w:t>Canada needs federal patient care and safety legislation with mandated nurse-patient ratios.</w:t>
      </w:r>
    </w:p>
    <w:p w14:paraId="15EB9249" w14:textId="77777777" w:rsidR="00E74B00" w:rsidRPr="00D171AD" w:rsidRDefault="00E74B00" w:rsidP="00E74B00">
      <w:pPr>
        <w:pStyle w:val="ListParagraph"/>
        <w:rPr>
          <w:rFonts w:cstheme="minorHAnsi"/>
        </w:rPr>
      </w:pPr>
    </w:p>
    <w:p w14:paraId="0957C6E0" w14:textId="76BB55B4" w:rsidR="00E74B00" w:rsidRDefault="00E74B00" w:rsidP="00E74B00">
      <w:pPr>
        <w:spacing w:line="240" w:lineRule="auto"/>
        <w:rPr>
          <w:rFonts w:cstheme="minorHAnsi"/>
          <w:b/>
          <w:bCs/>
        </w:rPr>
      </w:pPr>
      <w:r>
        <w:rPr>
          <w:rFonts w:cstheme="minorHAnsi"/>
          <w:b/>
          <w:bCs/>
        </w:rPr>
        <w:t>Mental Health</w:t>
      </w:r>
      <w:r w:rsidR="0046603E">
        <w:rPr>
          <w:rFonts w:cstheme="minorHAnsi"/>
          <w:b/>
          <w:bCs/>
        </w:rPr>
        <w:t xml:space="preserve">: </w:t>
      </w:r>
      <w:r w:rsidR="00902260">
        <w:rPr>
          <w:rFonts w:cstheme="minorHAnsi"/>
          <w:b/>
          <w:bCs/>
        </w:rPr>
        <w:t>A P</w:t>
      </w:r>
      <w:r w:rsidR="0046603E">
        <w:rPr>
          <w:rFonts w:cstheme="minorHAnsi"/>
          <w:b/>
          <w:bCs/>
        </w:rPr>
        <w:t xml:space="preserve">rofession in </w:t>
      </w:r>
      <w:r w:rsidR="00902260">
        <w:rPr>
          <w:rFonts w:cstheme="minorHAnsi"/>
          <w:b/>
          <w:bCs/>
        </w:rPr>
        <w:t>C</w:t>
      </w:r>
      <w:r w:rsidR="0046603E">
        <w:rPr>
          <w:rFonts w:cstheme="minorHAnsi"/>
          <w:b/>
          <w:bCs/>
        </w:rPr>
        <w:t>risis</w:t>
      </w:r>
    </w:p>
    <w:p w14:paraId="07753660" w14:textId="77777777" w:rsidR="00E74B00" w:rsidRDefault="00E74B00" w:rsidP="00E74B00">
      <w:pPr>
        <w:pStyle w:val="ListParagraph"/>
        <w:numPr>
          <w:ilvl w:val="0"/>
          <w:numId w:val="22"/>
        </w:numPr>
        <w:spacing w:line="240" w:lineRule="auto"/>
      </w:pPr>
      <w:r>
        <w:t xml:space="preserve">The 2019 CFNU-University of Regina </w:t>
      </w:r>
      <w:hyperlink r:id="rId9" w:history="1">
        <w:r w:rsidRPr="002E3FB7">
          <w:rPr>
            <w:rStyle w:val="Hyperlink"/>
          </w:rPr>
          <w:t>report</w:t>
        </w:r>
      </w:hyperlink>
      <w:r>
        <w:t xml:space="preserve"> on nurses’ mental health was based on a survey of over 7,000 nurses, revealing rates of mental health disorder symptoms similar to public safety personnel. Almost half (47.9%) of participants screened positive for a mental disorder.</w:t>
      </w:r>
      <w:r>
        <w:rPr>
          <w:rStyle w:val="FootnoteReference"/>
        </w:rPr>
        <w:footnoteReference w:id="8"/>
      </w:r>
    </w:p>
    <w:p w14:paraId="36B3C0CA" w14:textId="77777777" w:rsidR="00E74B00" w:rsidRDefault="00E74B00" w:rsidP="00E74B00">
      <w:pPr>
        <w:pStyle w:val="ListParagraph"/>
        <w:spacing w:line="240" w:lineRule="auto"/>
      </w:pPr>
    </w:p>
    <w:p w14:paraId="28F7DCE7" w14:textId="77777777" w:rsidR="00E74B00" w:rsidRDefault="00E74B00" w:rsidP="00E74B00">
      <w:pPr>
        <w:pStyle w:val="ListParagraph"/>
        <w:numPr>
          <w:ilvl w:val="0"/>
          <w:numId w:val="22"/>
        </w:numPr>
        <w:spacing w:line="240" w:lineRule="auto"/>
      </w:pPr>
      <w:r>
        <w:t xml:space="preserve">During the pandemic, another pan-Canadian CFNU </w:t>
      </w:r>
      <w:hyperlink r:id="rId10" w:history="1">
        <w:r w:rsidRPr="002E3FB7">
          <w:rPr>
            <w:rStyle w:val="Hyperlink"/>
          </w:rPr>
          <w:t>survey</w:t>
        </w:r>
      </w:hyperlink>
      <w:r>
        <w:t xml:space="preserve"> revealed that the deterioration in nurses’ mental health has continued. Two thirds of nurses said their mental health was worse </w:t>
      </w:r>
      <w:r>
        <w:lastRenderedPageBreak/>
        <w:t>when compared to one year ago, and their level of stress at work due to the pandemic is high or very high.</w:t>
      </w:r>
      <w:r>
        <w:rPr>
          <w:rStyle w:val="FootnoteReference"/>
        </w:rPr>
        <w:footnoteReference w:id="9"/>
      </w:r>
    </w:p>
    <w:p w14:paraId="47E24363" w14:textId="77777777" w:rsidR="00E74B00" w:rsidRDefault="00E74B00" w:rsidP="00E74B00">
      <w:pPr>
        <w:pStyle w:val="ListParagraph"/>
      </w:pPr>
    </w:p>
    <w:p w14:paraId="4E401304" w14:textId="2A2FA035" w:rsidR="00E74B00" w:rsidRPr="00BB7F32" w:rsidRDefault="00E74B00" w:rsidP="00E74B00">
      <w:pPr>
        <w:pStyle w:val="ListParagraph"/>
        <w:numPr>
          <w:ilvl w:val="0"/>
          <w:numId w:val="22"/>
        </w:numPr>
        <w:spacing w:line="240" w:lineRule="auto"/>
      </w:pPr>
      <w:r>
        <w:t xml:space="preserve">Since 2019, </w:t>
      </w:r>
      <w:r w:rsidR="00B0754D">
        <w:t xml:space="preserve">the proportion of nurses reporting </w:t>
      </w:r>
      <w:r>
        <w:t>clinical levels of severe burnout ha</w:t>
      </w:r>
      <w:r w:rsidR="00B0754D">
        <w:t>s</w:t>
      </w:r>
      <w:r>
        <w:t xml:space="preserve"> increased from 29%</w:t>
      </w:r>
      <w:r>
        <w:rPr>
          <w:rStyle w:val="FootnoteReference"/>
        </w:rPr>
        <w:footnoteReference w:id="10"/>
      </w:r>
      <w:r>
        <w:t xml:space="preserve"> to 45%</w:t>
      </w:r>
      <w:r>
        <w:rPr>
          <w:rStyle w:val="FootnoteReference"/>
        </w:rPr>
        <w:footnoteReference w:id="11"/>
      </w:r>
      <w:r>
        <w:t xml:space="preserve">. </w:t>
      </w:r>
    </w:p>
    <w:p w14:paraId="0B26696E" w14:textId="77777777" w:rsidR="00E74B00" w:rsidRDefault="00E74B00" w:rsidP="00E74B00">
      <w:pPr>
        <w:spacing w:after="0" w:line="240" w:lineRule="auto"/>
        <w:rPr>
          <w:rFonts w:cstheme="minorHAnsi"/>
          <w:b/>
          <w:bCs/>
          <w:color w:val="202124"/>
          <w:spacing w:val="3"/>
          <w:shd w:val="clear" w:color="auto" w:fill="FFFFFF"/>
        </w:rPr>
      </w:pPr>
    </w:p>
    <w:p w14:paraId="5BA766CB" w14:textId="0733DF65" w:rsidR="00E74B00" w:rsidRPr="00A213A6" w:rsidRDefault="00E74B00" w:rsidP="00E74B00">
      <w:pPr>
        <w:spacing w:line="240" w:lineRule="auto"/>
        <w:rPr>
          <w:rFonts w:cstheme="minorHAnsi"/>
          <w:b/>
          <w:bCs/>
          <w:color w:val="202124"/>
          <w:spacing w:val="3"/>
          <w:shd w:val="clear" w:color="auto" w:fill="FFFFFF"/>
        </w:rPr>
      </w:pPr>
      <w:r>
        <w:rPr>
          <w:rFonts w:cstheme="minorHAnsi"/>
          <w:b/>
          <w:bCs/>
          <w:color w:val="202124"/>
          <w:spacing w:val="3"/>
          <w:shd w:val="clear" w:color="auto" w:fill="FFFFFF"/>
        </w:rPr>
        <w:t>The Future of Nursing</w:t>
      </w:r>
      <w:r w:rsidR="0046603E">
        <w:rPr>
          <w:rFonts w:cstheme="minorHAnsi"/>
          <w:b/>
          <w:bCs/>
          <w:color w:val="202124"/>
          <w:spacing w:val="3"/>
          <w:shd w:val="clear" w:color="auto" w:fill="FFFFFF"/>
        </w:rPr>
        <w:t xml:space="preserve">: </w:t>
      </w:r>
      <w:r w:rsidR="00902260">
        <w:rPr>
          <w:rFonts w:cstheme="minorHAnsi"/>
          <w:b/>
          <w:bCs/>
          <w:color w:val="202124"/>
          <w:spacing w:val="3"/>
          <w:shd w:val="clear" w:color="auto" w:fill="FFFFFF"/>
        </w:rPr>
        <w:t>R</w:t>
      </w:r>
      <w:r w:rsidR="0046603E">
        <w:rPr>
          <w:rFonts w:cstheme="minorHAnsi"/>
          <w:b/>
          <w:bCs/>
          <w:color w:val="202124"/>
          <w:spacing w:val="3"/>
          <w:shd w:val="clear" w:color="auto" w:fill="FFFFFF"/>
        </w:rPr>
        <w:t xml:space="preserve">etirements and </w:t>
      </w:r>
      <w:r w:rsidR="00902260">
        <w:rPr>
          <w:rFonts w:cstheme="minorHAnsi"/>
          <w:b/>
          <w:bCs/>
          <w:color w:val="202124"/>
          <w:spacing w:val="3"/>
          <w:shd w:val="clear" w:color="auto" w:fill="FFFFFF"/>
        </w:rPr>
        <w:t>R</w:t>
      </w:r>
      <w:r w:rsidR="0046603E">
        <w:rPr>
          <w:rFonts w:cstheme="minorHAnsi"/>
          <w:b/>
          <w:bCs/>
          <w:color w:val="202124"/>
          <w:spacing w:val="3"/>
          <w:shd w:val="clear" w:color="auto" w:fill="FFFFFF"/>
        </w:rPr>
        <w:t>esignations</w:t>
      </w:r>
    </w:p>
    <w:p w14:paraId="401F5EAD" w14:textId="1A931105" w:rsidR="00E74B00" w:rsidRPr="00567D9E" w:rsidRDefault="00E74B00" w:rsidP="00E74B00">
      <w:pPr>
        <w:pStyle w:val="ListParagraph"/>
        <w:numPr>
          <w:ilvl w:val="0"/>
          <w:numId w:val="24"/>
        </w:numPr>
        <w:spacing w:line="240" w:lineRule="auto"/>
        <w:rPr>
          <w:rFonts w:cstheme="minorHAnsi"/>
          <w:b/>
          <w:bCs/>
          <w:color w:val="202124"/>
          <w:spacing w:val="3"/>
          <w:shd w:val="clear" w:color="auto" w:fill="FFFFFF"/>
        </w:rPr>
      </w:pPr>
      <w:bookmarkStart w:id="2" w:name="_Hlk114671720"/>
      <w:bookmarkStart w:id="3" w:name="_Hlk114670091"/>
      <w:r w:rsidRPr="00567D9E">
        <w:rPr>
          <w:rFonts w:cstheme="minorHAnsi"/>
        </w:rPr>
        <w:t xml:space="preserve">A </w:t>
      </w:r>
      <w:r w:rsidR="00B76756">
        <w:rPr>
          <w:rFonts w:cstheme="minorHAnsi"/>
        </w:rPr>
        <w:t xml:space="preserve">January 2022 </w:t>
      </w:r>
      <w:r w:rsidRPr="00567D9E">
        <w:rPr>
          <w:rFonts w:cstheme="minorHAnsi"/>
        </w:rPr>
        <w:t>Conference Board of Canada report revealed</w:t>
      </w:r>
      <w:r w:rsidR="00B0754D">
        <w:rPr>
          <w:rFonts w:cstheme="minorHAnsi"/>
        </w:rPr>
        <w:t xml:space="preserve"> that</w:t>
      </w:r>
      <w:r w:rsidRPr="00567D9E">
        <w:rPr>
          <w:rFonts w:cstheme="minorHAnsi"/>
        </w:rPr>
        <w:t xml:space="preserve"> Canada could lose about 20% of all its health care workers to retirement between 2021 and 2026</w:t>
      </w:r>
      <w:bookmarkEnd w:id="2"/>
      <w:r w:rsidRPr="00567D9E">
        <w:rPr>
          <w:rFonts w:cstheme="minorHAnsi"/>
        </w:rPr>
        <w:t>.</w:t>
      </w:r>
      <w:r>
        <w:rPr>
          <w:rStyle w:val="FootnoteReference"/>
          <w:rFonts w:cstheme="minorHAnsi"/>
        </w:rPr>
        <w:footnoteReference w:id="12"/>
      </w:r>
    </w:p>
    <w:p w14:paraId="0E7FE007" w14:textId="77777777" w:rsidR="00E74B00" w:rsidRDefault="00E74B00" w:rsidP="00E74B00">
      <w:pPr>
        <w:pStyle w:val="ListParagraph"/>
      </w:pPr>
    </w:p>
    <w:p w14:paraId="5AC22377" w14:textId="59C477D9" w:rsidR="00E74B00" w:rsidRPr="00567D9E" w:rsidRDefault="0013513B" w:rsidP="00E74B00">
      <w:pPr>
        <w:pStyle w:val="ListParagraph"/>
        <w:numPr>
          <w:ilvl w:val="0"/>
          <w:numId w:val="24"/>
        </w:numPr>
        <w:spacing w:line="240" w:lineRule="auto"/>
        <w:rPr>
          <w:rFonts w:cstheme="minorHAnsi"/>
          <w:b/>
          <w:bCs/>
          <w:color w:val="202124"/>
          <w:spacing w:val="3"/>
          <w:shd w:val="clear" w:color="auto" w:fill="FFFFFF"/>
        </w:rPr>
      </w:pPr>
      <w:r>
        <w:t>A CFNU</w:t>
      </w:r>
      <w:r w:rsidR="00E74B00">
        <w:t xml:space="preserve"> </w:t>
      </w:r>
      <w:hyperlink r:id="rId11" w:history="1">
        <w:r w:rsidR="00E74B00" w:rsidRPr="002E3FB7">
          <w:rPr>
            <w:rStyle w:val="Hyperlink"/>
          </w:rPr>
          <w:t>survey</w:t>
        </w:r>
      </w:hyperlink>
      <w:r w:rsidR="00E74B00">
        <w:t xml:space="preserve"> in late 2021 found that more than half of all nurses are considering leaving their current position in the next year.</w:t>
      </w:r>
      <w:r w:rsidR="00E74B00">
        <w:rPr>
          <w:rStyle w:val="FootnoteReference"/>
        </w:rPr>
        <w:footnoteReference w:id="13"/>
      </w:r>
    </w:p>
    <w:bookmarkEnd w:id="3"/>
    <w:p w14:paraId="6B0CAD68" w14:textId="77777777" w:rsidR="00902260" w:rsidRDefault="00902260" w:rsidP="00E74B00">
      <w:pPr>
        <w:spacing w:after="0" w:line="240" w:lineRule="auto"/>
        <w:rPr>
          <w:rFonts w:cstheme="minorHAnsi"/>
        </w:rPr>
      </w:pPr>
    </w:p>
    <w:p w14:paraId="374568C5" w14:textId="51CE1BC8" w:rsidR="00E74B00" w:rsidRPr="005878E3" w:rsidRDefault="00E74B00" w:rsidP="00E74B00">
      <w:pPr>
        <w:spacing w:after="0" w:line="240" w:lineRule="auto"/>
        <w:rPr>
          <w:rFonts w:cstheme="minorHAnsi"/>
          <w:b/>
          <w:bCs/>
          <w:u w:val="single"/>
        </w:rPr>
      </w:pPr>
      <w:r w:rsidRPr="005878E3">
        <w:rPr>
          <w:rFonts w:cstheme="minorHAnsi"/>
          <w:b/>
          <w:bCs/>
          <w:u w:val="single"/>
        </w:rPr>
        <w:t>SHORT-TERM ACTION</w:t>
      </w:r>
    </w:p>
    <w:p w14:paraId="7CD12D06" w14:textId="77777777" w:rsidR="00E74B00" w:rsidRDefault="00E74B00" w:rsidP="00E74B00">
      <w:pPr>
        <w:spacing w:after="0" w:line="240" w:lineRule="auto"/>
        <w:rPr>
          <w:rFonts w:cstheme="minorHAnsi"/>
          <w:b/>
          <w:bCs/>
        </w:rPr>
      </w:pPr>
    </w:p>
    <w:p w14:paraId="7FB928C0" w14:textId="274319C1" w:rsidR="00E74B00" w:rsidRPr="00FE172C" w:rsidRDefault="00E74B00" w:rsidP="00E74B00">
      <w:pPr>
        <w:pStyle w:val="ListParagraph"/>
        <w:numPr>
          <w:ilvl w:val="0"/>
          <w:numId w:val="25"/>
        </w:numPr>
        <w:spacing w:after="0" w:line="240" w:lineRule="auto"/>
        <w:rPr>
          <w:rFonts w:cstheme="minorHAnsi"/>
        </w:rPr>
      </w:pPr>
      <w:r w:rsidRPr="00902260">
        <w:rPr>
          <w:rFonts w:cstheme="minorHAnsi"/>
          <w:b/>
          <w:bCs/>
        </w:rPr>
        <w:t>Emphasize retention</w:t>
      </w:r>
      <w:r w:rsidR="00A81464" w:rsidRPr="00902260">
        <w:rPr>
          <w:rFonts w:cstheme="minorHAnsi"/>
          <w:b/>
          <w:bCs/>
        </w:rPr>
        <w:t xml:space="preserve"> and return</w:t>
      </w:r>
      <w:r w:rsidRPr="00FE172C">
        <w:rPr>
          <w:rFonts w:cstheme="minorHAnsi"/>
        </w:rPr>
        <w:t>, including through an expert taskforce, incentives to rehire retired nur</w:t>
      </w:r>
      <w:r>
        <w:rPr>
          <w:rFonts w:cstheme="minorHAnsi"/>
        </w:rPr>
        <w:t>ses, new opportunities for late-</w:t>
      </w:r>
      <w:r w:rsidRPr="00FE172C">
        <w:rPr>
          <w:rFonts w:cstheme="minorHAnsi"/>
        </w:rPr>
        <w:t>career nurses to remain in the health care system, and continuing education programs.</w:t>
      </w:r>
    </w:p>
    <w:p w14:paraId="7D5D4B67" w14:textId="77777777" w:rsidR="00E74B00" w:rsidRDefault="00E74B00" w:rsidP="00E74B00">
      <w:pPr>
        <w:spacing w:after="0" w:line="240" w:lineRule="auto"/>
        <w:rPr>
          <w:rFonts w:cstheme="minorHAnsi"/>
          <w:b/>
          <w:bCs/>
        </w:rPr>
      </w:pPr>
    </w:p>
    <w:p w14:paraId="7F229FC8" w14:textId="15D69EBD" w:rsidR="00E74B00" w:rsidRPr="0074222F" w:rsidRDefault="00E74B00" w:rsidP="00E74B00">
      <w:pPr>
        <w:pStyle w:val="ListParagraph"/>
        <w:numPr>
          <w:ilvl w:val="0"/>
          <w:numId w:val="25"/>
        </w:numPr>
        <w:spacing w:after="0" w:line="240" w:lineRule="auto"/>
      </w:pPr>
      <w:r w:rsidRPr="00902260">
        <w:rPr>
          <w:rFonts w:cstheme="minorHAnsi"/>
          <w:b/>
          <w:bCs/>
        </w:rPr>
        <w:t>Invest in recruitment and orientation</w:t>
      </w:r>
      <w:r w:rsidRPr="00FE172C">
        <w:rPr>
          <w:rFonts w:cstheme="minorHAnsi"/>
        </w:rPr>
        <w:t xml:space="preserve"> by providing new funding to the provinces and territories to boost nursing seats and provide new </w:t>
      </w:r>
      <w:r w:rsidR="00E734DC">
        <w:rPr>
          <w:rFonts w:cstheme="minorHAnsi"/>
        </w:rPr>
        <w:t xml:space="preserve">nursing </w:t>
      </w:r>
      <w:r w:rsidRPr="00FE172C">
        <w:rPr>
          <w:rFonts w:cstheme="minorHAnsi"/>
        </w:rPr>
        <w:t xml:space="preserve">graduates with full-time permanent jobs. </w:t>
      </w:r>
      <w:r>
        <w:t xml:space="preserve">Enable employers to offer six-month to one-year </w:t>
      </w:r>
      <w:r w:rsidR="00564FB5">
        <w:t xml:space="preserve">paid </w:t>
      </w:r>
      <w:r>
        <w:t>orientation</w:t>
      </w:r>
      <w:r w:rsidR="00564FB5">
        <w:t xml:space="preserve"> and </w:t>
      </w:r>
      <w:r>
        <w:t xml:space="preserve">preceptorship programs to new </w:t>
      </w:r>
      <w:r w:rsidRPr="0074222F">
        <w:t xml:space="preserve">graduates to facilitate their successful </w:t>
      </w:r>
      <w:r w:rsidR="00E734DC">
        <w:t>integratio</w:t>
      </w:r>
      <w:r w:rsidRPr="0074222F">
        <w:t xml:space="preserve">n into the workplace. </w:t>
      </w:r>
    </w:p>
    <w:p w14:paraId="6E58B51D" w14:textId="77777777" w:rsidR="00E74B00" w:rsidRPr="0074222F" w:rsidRDefault="00E74B00" w:rsidP="00E74B00">
      <w:pPr>
        <w:pStyle w:val="ListParagraph"/>
        <w:rPr>
          <w:rFonts w:cstheme="minorHAnsi"/>
          <w:color w:val="000000"/>
        </w:rPr>
      </w:pPr>
    </w:p>
    <w:p w14:paraId="38708BE0" w14:textId="77777777" w:rsidR="0074222F" w:rsidRPr="0074222F" w:rsidRDefault="00E74B00" w:rsidP="0074222F">
      <w:pPr>
        <w:pStyle w:val="ListParagraph"/>
        <w:numPr>
          <w:ilvl w:val="0"/>
          <w:numId w:val="25"/>
        </w:numPr>
        <w:spacing w:after="0" w:line="240" w:lineRule="auto"/>
      </w:pPr>
      <w:r w:rsidRPr="00902260">
        <w:rPr>
          <w:rFonts w:cstheme="minorHAnsi"/>
          <w:b/>
          <w:bCs/>
          <w:color w:val="000000"/>
        </w:rPr>
        <w:t xml:space="preserve">Provide </w:t>
      </w:r>
      <w:r w:rsidR="00021519" w:rsidRPr="00902260">
        <w:rPr>
          <w:rFonts w:cstheme="minorHAnsi"/>
          <w:b/>
          <w:bCs/>
          <w:color w:val="000000"/>
        </w:rPr>
        <w:t xml:space="preserve">funding toward </w:t>
      </w:r>
      <w:r w:rsidRPr="00902260">
        <w:rPr>
          <w:rFonts w:cstheme="minorHAnsi"/>
          <w:b/>
          <w:bCs/>
          <w:color w:val="000000"/>
        </w:rPr>
        <w:t>new assistance programs</w:t>
      </w:r>
      <w:r w:rsidRPr="0074222F">
        <w:rPr>
          <w:rFonts w:cstheme="minorHAnsi"/>
          <w:color w:val="000000"/>
        </w:rPr>
        <w:t xml:space="preserve">, including for </w:t>
      </w:r>
      <w:r w:rsidRPr="0074222F">
        <w:t>personal support workers</w:t>
      </w:r>
      <w:r w:rsidR="00021519" w:rsidRPr="0074222F">
        <w:t xml:space="preserve"> (PSWs)</w:t>
      </w:r>
      <w:r w:rsidRPr="0074222F">
        <w:t xml:space="preserve"> and nurses in long</w:t>
      </w:r>
      <w:r w:rsidRPr="0074222F">
        <w:noBreakHyphen/>
        <w:t xml:space="preserve">term care, bridging </w:t>
      </w:r>
      <w:r w:rsidR="00021519" w:rsidRPr="0074222F">
        <w:t xml:space="preserve">and laddered credentialing </w:t>
      </w:r>
      <w:r w:rsidRPr="0074222F">
        <w:t xml:space="preserve">programs for </w:t>
      </w:r>
      <w:r w:rsidR="00021519" w:rsidRPr="0074222F">
        <w:t xml:space="preserve">PSWs, </w:t>
      </w:r>
      <w:r w:rsidRPr="0074222F">
        <w:t xml:space="preserve">LPNs and RNs to increase the nursing skill mix and provide greater access to primary care, </w:t>
      </w:r>
      <w:r w:rsidR="00021519" w:rsidRPr="0074222F">
        <w:t xml:space="preserve">continuing education programs for nurses to upgrade skills within their designation, debt forgiveness, </w:t>
      </w:r>
      <w:r w:rsidRPr="0074222F">
        <w:t xml:space="preserve">and </w:t>
      </w:r>
      <w:r w:rsidRPr="0074222F">
        <w:rPr>
          <w:rFonts w:cstheme="minorHAnsi"/>
          <w:color w:val="000000"/>
        </w:rPr>
        <w:t xml:space="preserve">tuition assistance for nursing students to help fill positions in rural and remote regions. </w:t>
      </w:r>
      <w:r w:rsidRPr="0074222F">
        <w:rPr>
          <w:rFonts w:cstheme="minorHAnsi"/>
        </w:rPr>
        <w:t>S</w:t>
      </w:r>
      <w:r w:rsidRPr="0074222F">
        <w:t xml:space="preserve">imilar programs should be </w:t>
      </w:r>
      <w:r w:rsidR="00021519" w:rsidRPr="0074222F">
        <w:t>offered</w:t>
      </w:r>
      <w:r w:rsidRPr="0074222F">
        <w:t xml:space="preserve"> for internationally educated nurses and Indigenous students who aspire to a career in health care</w:t>
      </w:r>
      <w:r w:rsidRPr="0074222F">
        <w:rPr>
          <w:color w:val="1F497D"/>
        </w:rPr>
        <w:t>.</w:t>
      </w:r>
    </w:p>
    <w:p w14:paraId="50B2E27F" w14:textId="77777777" w:rsidR="0074222F" w:rsidRDefault="0074222F" w:rsidP="0074222F">
      <w:pPr>
        <w:pStyle w:val="ListParagraph"/>
      </w:pPr>
    </w:p>
    <w:p w14:paraId="61944CE1" w14:textId="68FFCD36" w:rsidR="0066109E" w:rsidRPr="0074222F" w:rsidRDefault="0066109E" w:rsidP="0074222F">
      <w:pPr>
        <w:pStyle w:val="ListParagraph"/>
        <w:numPr>
          <w:ilvl w:val="0"/>
          <w:numId w:val="25"/>
        </w:numPr>
        <w:spacing w:after="0" w:line="240" w:lineRule="auto"/>
      </w:pPr>
      <w:r w:rsidRPr="00902260">
        <w:rPr>
          <w:b/>
          <w:bCs/>
        </w:rPr>
        <w:t xml:space="preserve">Provide </w:t>
      </w:r>
      <w:r w:rsidR="00021519" w:rsidRPr="00902260">
        <w:rPr>
          <w:b/>
          <w:bCs/>
        </w:rPr>
        <w:t xml:space="preserve">funding to the provinces and territories </w:t>
      </w:r>
      <w:r w:rsidRPr="00902260">
        <w:rPr>
          <w:b/>
          <w:bCs/>
        </w:rPr>
        <w:t>for the establishment of apprenticeship pilot programs</w:t>
      </w:r>
      <w:r w:rsidRPr="0074222F">
        <w:t xml:space="preserve"> for nurses </w:t>
      </w:r>
      <w:r w:rsidR="00021519" w:rsidRPr="0074222F">
        <w:t xml:space="preserve">and other health care workers </w:t>
      </w:r>
      <w:r w:rsidRPr="0074222F">
        <w:t xml:space="preserve">that are similar to existing programs for skilled trades, thus enabling </w:t>
      </w:r>
      <w:r w:rsidR="00021519" w:rsidRPr="0074222F">
        <w:t>health care workers</w:t>
      </w:r>
      <w:r w:rsidRPr="0074222F">
        <w:t xml:space="preserve"> to learn on the job while earning an income during their studies.</w:t>
      </w:r>
      <w:r w:rsidR="00224EF9" w:rsidRPr="0074222F">
        <w:t xml:space="preserve"> </w:t>
      </w:r>
      <w:r w:rsidR="00021519" w:rsidRPr="0074222F">
        <w:t xml:space="preserve">A tiered-pathways approach through modular education and laddered </w:t>
      </w:r>
      <w:r w:rsidR="00021519" w:rsidRPr="0074222F">
        <w:lastRenderedPageBreak/>
        <w:t>credentialing would provide students the option to graduate into the workforce at various stages of training.</w:t>
      </w:r>
    </w:p>
    <w:p w14:paraId="0D599B8A" w14:textId="77777777" w:rsidR="00224EF9" w:rsidRPr="0074222F" w:rsidRDefault="00224EF9" w:rsidP="00224EF9">
      <w:pPr>
        <w:pStyle w:val="ListParagraph"/>
      </w:pPr>
    </w:p>
    <w:p w14:paraId="2B776A72" w14:textId="5A9D5F16" w:rsidR="00CD15E7" w:rsidRPr="00F238F9" w:rsidRDefault="00CD15E7" w:rsidP="00F238F9">
      <w:pPr>
        <w:pStyle w:val="ListParagraph"/>
        <w:numPr>
          <w:ilvl w:val="0"/>
          <w:numId w:val="25"/>
        </w:numPr>
        <w:spacing w:after="0" w:line="240" w:lineRule="auto"/>
      </w:pPr>
      <w:bookmarkStart w:id="5" w:name="_Hlk113454359"/>
      <w:r w:rsidRPr="00902260">
        <w:rPr>
          <w:b/>
          <w:bCs/>
        </w:rPr>
        <w:t>Establish a new tax credit</w:t>
      </w:r>
      <w:r>
        <w:t xml:space="preserve"> modeled on the Volunteer Firefighter Tax Credit</w:t>
      </w:r>
      <w:r w:rsidR="00232291">
        <w:t xml:space="preserve"> </w:t>
      </w:r>
      <w:r w:rsidR="00C30646">
        <w:t>for</w:t>
      </w:r>
      <w:r>
        <w:t xml:space="preserve"> </w:t>
      </w:r>
      <w:r w:rsidR="00C30646">
        <w:t xml:space="preserve">retired </w:t>
      </w:r>
      <w:r>
        <w:t>nurses</w:t>
      </w:r>
      <w:r w:rsidR="00F238F9">
        <w:t xml:space="preserve"> </w:t>
      </w:r>
      <w:r w:rsidR="00C30646">
        <w:t>who are</w:t>
      </w:r>
      <w:r w:rsidR="00F238F9">
        <w:t xml:space="preserve"> providing services</w:t>
      </w:r>
      <w:r w:rsidR="00902260">
        <w:t>,</w:t>
      </w:r>
      <w:r w:rsidR="00F238F9">
        <w:t xml:space="preserve"> including responding to and being on call for nursing and related emergency calls as a nurse and </w:t>
      </w:r>
      <w:r w:rsidR="00A07B72">
        <w:t>taking part in</w:t>
      </w:r>
      <w:r w:rsidR="00F238F9">
        <w:t xml:space="preserve"> training to maintain their readiness to return to the workforce.</w:t>
      </w:r>
    </w:p>
    <w:bookmarkEnd w:id="5"/>
    <w:p w14:paraId="2C971E65" w14:textId="77777777" w:rsidR="00E74B00" w:rsidRPr="00A76D8D" w:rsidRDefault="00E74B00" w:rsidP="00E74B00">
      <w:pPr>
        <w:pStyle w:val="ListParagraph"/>
        <w:spacing w:after="0" w:line="240" w:lineRule="auto"/>
      </w:pPr>
    </w:p>
    <w:p w14:paraId="3C75DE69" w14:textId="1DA09525" w:rsidR="00E74B00" w:rsidRDefault="00E74B00" w:rsidP="00E74B00">
      <w:pPr>
        <w:pStyle w:val="ListParagraph"/>
        <w:numPr>
          <w:ilvl w:val="0"/>
          <w:numId w:val="25"/>
        </w:numPr>
        <w:spacing w:after="0" w:line="240" w:lineRule="auto"/>
      </w:pPr>
      <w:r w:rsidRPr="00902260">
        <w:rPr>
          <w:rFonts w:cstheme="minorHAnsi"/>
          <w:b/>
          <w:bCs/>
        </w:rPr>
        <w:t xml:space="preserve">Provide sustained funding for </w:t>
      </w:r>
      <w:r w:rsidRPr="00902260">
        <w:rPr>
          <w:b/>
          <w:bCs/>
        </w:rPr>
        <w:t>existing virtual mental health programs</w:t>
      </w:r>
      <w:r>
        <w:t xml:space="preserve"> targeted at </w:t>
      </w:r>
      <w:r w:rsidR="0055543A">
        <w:t>health care workers</w:t>
      </w:r>
      <w:r>
        <w:t xml:space="preserve"> through Wellness Together</w:t>
      </w:r>
      <w:r w:rsidR="0055543A">
        <w:t xml:space="preserve"> Canada</w:t>
      </w:r>
      <w:r w:rsidR="00C93AAB">
        <w:t>,</w:t>
      </w:r>
      <w:r>
        <w:t xml:space="preserve"> and expand these programs to increase access. </w:t>
      </w:r>
    </w:p>
    <w:p w14:paraId="10E23432" w14:textId="77777777" w:rsidR="00E74B00" w:rsidRDefault="00E74B00" w:rsidP="00E74B00">
      <w:pPr>
        <w:pStyle w:val="ListParagraph"/>
      </w:pPr>
    </w:p>
    <w:p w14:paraId="415BE620" w14:textId="7002DA74" w:rsidR="00B0754D" w:rsidRDefault="00A81464" w:rsidP="00E74B00">
      <w:pPr>
        <w:pStyle w:val="ListParagraph"/>
        <w:numPr>
          <w:ilvl w:val="0"/>
          <w:numId w:val="25"/>
        </w:numPr>
        <w:spacing w:after="0" w:line="240" w:lineRule="auto"/>
      </w:pPr>
      <w:r>
        <w:rPr>
          <w:b/>
          <w:bCs/>
        </w:rPr>
        <w:t>F</w:t>
      </w:r>
      <w:r w:rsidR="00E74B00" w:rsidRPr="00902260">
        <w:rPr>
          <w:b/>
          <w:bCs/>
        </w:rPr>
        <w:t>unding for the expansion of internet-</w:t>
      </w:r>
      <w:r w:rsidR="00514380">
        <w:rPr>
          <w:b/>
          <w:bCs/>
        </w:rPr>
        <w:t>deliver</w:t>
      </w:r>
      <w:r w:rsidR="00E74B00" w:rsidRPr="00902260">
        <w:rPr>
          <w:b/>
          <w:bCs/>
        </w:rPr>
        <w:t xml:space="preserve">ed cognitive </w:t>
      </w:r>
      <w:r w:rsidR="004B47A2">
        <w:rPr>
          <w:b/>
          <w:bCs/>
        </w:rPr>
        <w:t xml:space="preserve">behavioural </w:t>
      </w:r>
      <w:r w:rsidR="00E74B00" w:rsidRPr="00902260">
        <w:rPr>
          <w:b/>
          <w:bCs/>
        </w:rPr>
        <w:t>therapy</w:t>
      </w:r>
      <w:r>
        <w:rPr>
          <w:b/>
          <w:bCs/>
        </w:rPr>
        <w:t xml:space="preserve"> f</w:t>
      </w:r>
      <w:r w:rsidRPr="00260590">
        <w:rPr>
          <w:b/>
          <w:bCs/>
        </w:rPr>
        <w:t xml:space="preserve">or nurses suffering from clinical levels of severe burnout, </w:t>
      </w:r>
      <w:r w:rsidR="00E74B00">
        <w:t xml:space="preserve">based on existing services currently provided to public safety personnel. </w:t>
      </w:r>
    </w:p>
    <w:p w14:paraId="7D982752" w14:textId="77777777" w:rsidR="00B0754D" w:rsidRDefault="00B0754D" w:rsidP="00B0754D">
      <w:pPr>
        <w:pStyle w:val="ListParagraph"/>
      </w:pPr>
    </w:p>
    <w:p w14:paraId="50F911AB" w14:textId="4AAE9C2B" w:rsidR="00E74B00" w:rsidRPr="00BB7F32" w:rsidRDefault="00A81464" w:rsidP="00EA2EA2">
      <w:pPr>
        <w:pStyle w:val="ListParagraph"/>
        <w:numPr>
          <w:ilvl w:val="0"/>
          <w:numId w:val="25"/>
        </w:numPr>
        <w:spacing w:after="0" w:line="240" w:lineRule="auto"/>
      </w:pPr>
      <w:r>
        <w:rPr>
          <w:rFonts w:eastAsia="Times New Roman"/>
          <w:b/>
          <w:bCs/>
        </w:rPr>
        <w:t>T</w:t>
      </w:r>
      <w:r w:rsidR="00B0754D" w:rsidRPr="00902260">
        <w:rPr>
          <w:rFonts w:eastAsia="Times New Roman"/>
          <w:b/>
          <w:bCs/>
        </w:rPr>
        <w:t xml:space="preserve">argeted </w:t>
      </w:r>
      <w:r>
        <w:rPr>
          <w:rFonts w:eastAsia="Times New Roman"/>
          <w:b/>
          <w:bCs/>
        </w:rPr>
        <w:t xml:space="preserve">new </w:t>
      </w:r>
      <w:r w:rsidR="00B0754D" w:rsidRPr="00902260">
        <w:rPr>
          <w:rFonts w:eastAsia="Times New Roman"/>
          <w:b/>
          <w:bCs/>
        </w:rPr>
        <w:t xml:space="preserve">investments to </w:t>
      </w:r>
      <w:r w:rsidR="00623797" w:rsidRPr="00902260">
        <w:rPr>
          <w:rFonts w:eastAsia="Times New Roman"/>
          <w:b/>
          <w:bCs/>
        </w:rPr>
        <w:t>facilitate the hiring of support staff</w:t>
      </w:r>
      <w:r w:rsidR="00623797" w:rsidRPr="007C368C">
        <w:rPr>
          <w:rFonts w:eastAsia="Times New Roman"/>
        </w:rPr>
        <w:t xml:space="preserve"> </w:t>
      </w:r>
      <w:r w:rsidR="00B0754D" w:rsidRPr="007C368C">
        <w:rPr>
          <w:rFonts w:eastAsia="Times New Roman"/>
        </w:rPr>
        <w:t xml:space="preserve">to </w:t>
      </w:r>
      <w:r w:rsidR="00623797" w:rsidRPr="007C368C">
        <w:rPr>
          <w:rFonts w:eastAsia="Times New Roman"/>
        </w:rPr>
        <w:t>ensure that</w:t>
      </w:r>
      <w:r w:rsidR="00B0754D" w:rsidRPr="007C368C">
        <w:rPr>
          <w:rFonts w:eastAsia="Times New Roman"/>
        </w:rPr>
        <w:t xml:space="preserve"> care team</w:t>
      </w:r>
      <w:r w:rsidR="00623797" w:rsidRPr="007C368C">
        <w:rPr>
          <w:rFonts w:eastAsia="Times New Roman"/>
        </w:rPr>
        <w:t xml:space="preserve">s </w:t>
      </w:r>
      <w:r w:rsidR="001A41A3">
        <w:rPr>
          <w:rFonts w:eastAsia="Times New Roman"/>
        </w:rPr>
        <w:t>can</w:t>
      </w:r>
      <w:r w:rsidR="00623797" w:rsidRPr="007C368C">
        <w:rPr>
          <w:rFonts w:eastAsia="Times New Roman"/>
        </w:rPr>
        <w:t xml:space="preserve"> focus on </w:t>
      </w:r>
      <w:r w:rsidR="00C93AAB">
        <w:rPr>
          <w:rFonts w:eastAsia="Times New Roman"/>
        </w:rPr>
        <w:t xml:space="preserve">care </w:t>
      </w:r>
      <w:r w:rsidR="00623797" w:rsidRPr="007C368C">
        <w:rPr>
          <w:rFonts w:eastAsia="Times New Roman"/>
        </w:rPr>
        <w:t>duties</w:t>
      </w:r>
      <w:r w:rsidR="00902260">
        <w:rPr>
          <w:rFonts w:eastAsia="Times New Roman"/>
        </w:rPr>
        <w:t>,</w:t>
      </w:r>
      <w:r w:rsidR="007C368C" w:rsidRPr="007C368C">
        <w:rPr>
          <w:rFonts w:eastAsia="Times New Roman"/>
        </w:rPr>
        <w:t xml:space="preserve"> </w:t>
      </w:r>
      <w:r w:rsidR="001A41A3">
        <w:rPr>
          <w:rFonts w:eastAsia="Times New Roman"/>
        </w:rPr>
        <w:t>not</w:t>
      </w:r>
      <w:r w:rsidR="007C368C" w:rsidRPr="007C368C">
        <w:rPr>
          <w:rFonts w:eastAsia="Times New Roman"/>
        </w:rPr>
        <w:t xml:space="preserve"> administrative tasks</w:t>
      </w:r>
      <w:r w:rsidR="00623797" w:rsidRPr="007C368C">
        <w:rPr>
          <w:rFonts w:eastAsia="Times New Roman"/>
        </w:rPr>
        <w:t>.</w:t>
      </w:r>
      <w:r w:rsidR="00E74B00">
        <w:br/>
      </w:r>
    </w:p>
    <w:p w14:paraId="7E27AD1A" w14:textId="77777777" w:rsidR="00E74B00" w:rsidRDefault="00E74B00" w:rsidP="00E74B00">
      <w:pPr>
        <w:spacing w:after="0" w:line="240" w:lineRule="auto"/>
        <w:rPr>
          <w:rFonts w:cstheme="minorHAnsi"/>
          <w:b/>
          <w:bCs/>
          <w:color w:val="231F20"/>
          <w:shd w:val="clear" w:color="auto" w:fill="FFFFFF"/>
        </w:rPr>
      </w:pPr>
    </w:p>
    <w:p w14:paraId="5328B26F" w14:textId="3ECAC57C" w:rsidR="00E74B00" w:rsidRPr="005878E3" w:rsidRDefault="00E74B00" w:rsidP="00E74B00">
      <w:pPr>
        <w:spacing w:line="240" w:lineRule="auto"/>
        <w:rPr>
          <w:rFonts w:cstheme="minorHAnsi"/>
          <w:b/>
          <w:bCs/>
          <w:color w:val="231F20"/>
          <w:u w:val="single"/>
          <w:shd w:val="clear" w:color="auto" w:fill="FFFFFF"/>
        </w:rPr>
      </w:pPr>
      <w:r w:rsidRPr="005878E3">
        <w:rPr>
          <w:rFonts w:cstheme="minorHAnsi"/>
          <w:b/>
          <w:bCs/>
          <w:color w:val="231F20"/>
          <w:u w:val="single"/>
          <w:shd w:val="clear" w:color="auto" w:fill="FFFFFF"/>
        </w:rPr>
        <w:t>MID- TO LONG-TERM ACTION</w:t>
      </w:r>
    </w:p>
    <w:p w14:paraId="4A02972C" w14:textId="1719FDE5" w:rsidR="00E74B00" w:rsidRPr="00FE5A77" w:rsidRDefault="00E74B00" w:rsidP="00FE5A77">
      <w:pPr>
        <w:pStyle w:val="ListParagraph"/>
        <w:numPr>
          <w:ilvl w:val="0"/>
          <w:numId w:val="26"/>
        </w:numPr>
        <w:tabs>
          <w:tab w:val="left" w:pos="720"/>
        </w:tabs>
        <w:spacing w:line="240" w:lineRule="auto"/>
        <w:rPr>
          <w:rFonts w:cstheme="minorHAnsi"/>
          <w:color w:val="231F20"/>
          <w:shd w:val="clear" w:color="auto" w:fill="FFFFFF"/>
        </w:rPr>
      </w:pPr>
      <w:r w:rsidRPr="004A59F0">
        <w:rPr>
          <w:rFonts w:cstheme="minorHAnsi"/>
          <w:b/>
          <w:bCs/>
          <w:color w:val="202124"/>
          <w:spacing w:val="3"/>
          <w:shd w:val="clear" w:color="auto" w:fill="FFFFFF"/>
        </w:rPr>
        <w:t>Establish a dedicated coordinating body to address critical health workforce data gaps</w:t>
      </w:r>
      <w:r>
        <w:rPr>
          <w:rFonts w:cstheme="minorHAnsi"/>
          <w:color w:val="202124"/>
          <w:spacing w:val="3"/>
          <w:shd w:val="clear" w:color="auto" w:fill="FFFFFF"/>
        </w:rPr>
        <w:t>. This </w:t>
      </w:r>
      <w:r w:rsidRPr="00FE172C">
        <w:rPr>
          <w:rFonts w:cstheme="minorHAnsi"/>
          <w:color w:val="202124"/>
          <w:spacing w:val="3"/>
          <w:shd w:val="clear" w:color="auto" w:fill="FFFFFF"/>
        </w:rPr>
        <w:t>body should</w:t>
      </w:r>
      <w:r w:rsidR="004A59F0">
        <w:rPr>
          <w:rFonts w:cstheme="minorHAnsi"/>
          <w:color w:val="202124"/>
          <w:spacing w:val="3"/>
          <w:shd w:val="clear" w:color="auto" w:fill="FFFFFF"/>
        </w:rPr>
        <w:t xml:space="preserve"> collect and coordinate h</w:t>
      </w:r>
      <w:r w:rsidRPr="00FE172C">
        <w:rPr>
          <w:rFonts w:cstheme="minorHAnsi"/>
          <w:color w:val="202124"/>
          <w:spacing w:val="3"/>
          <w:shd w:val="clear" w:color="auto" w:fill="FFFFFF"/>
        </w:rPr>
        <w:t>ealth workforce data and analysis across workers, sectors and jurisdictions to allow for customized planning at the provincial, territorial, regional and training program level. The development of these strategies should be based on leading international practices.</w:t>
      </w:r>
    </w:p>
    <w:p w14:paraId="606E40C2" w14:textId="77777777" w:rsidR="00E74B00" w:rsidRPr="00652FFE" w:rsidRDefault="00E74B00" w:rsidP="00E74B00">
      <w:pPr>
        <w:spacing w:line="240" w:lineRule="auto"/>
      </w:pPr>
    </w:p>
    <w:p w14:paraId="00B74126" w14:textId="77777777" w:rsidR="00E74B00" w:rsidRDefault="00E74B00" w:rsidP="00E74B00">
      <w:pPr>
        <w:spacing w:line="240" w:lineRule="auto"/>
        <w:jc w:val="center"/>
        <w:rPr>
          <w:rFonts w:cstheme="minorHAnsi"/>
          <w:color w:val="231F20"/>
          <w:shd w:val="clear" w:color="auto" w:fill="FFFFFF"/>
        </w:rPr>
      </w:pPr>
      <w:r>
        <w:rPr>
          <w:rFonts w:cstheme="minorHAnsi"/>
          <w:color w:val="231F20"/>
          <w:shd w:val="clear" w:color="auto" w:fill="FFFFFF"/>
        </w:rPr>
        <w:t>*************************</w:t>
      </w:r>
    </w:p>
    <w:bookmarkEnd w:id="0"/>
    <w:p w14:paraId="29152763" w14:textId="29F74F60" w:rsidR="00E74B00" w:rsidRPr="00A213A6" w:rsidRDefault="00C93AAB" w:rsidP="00E74B00">
      <w:pPr>
        <w:spacing w:after="200" w:line="240" w:lineRule="auto"/>
        <w:rPr>
          <w:rFonts w:cstheme="minorHAnsi"/>
          <w:color w:val="231F20"/>
          <w:shd w:val="clear" w:color="auto" w:fill="FFFFFF"/>
        </w:rPr>
      </w:pPr>
      <w:r>
        <w:rPr>
          <w:rFonts w:cstheme="minorHAnsi"/>
          <w:color w:val="000000" w:themeColor="text1"/>
        </w:rPr>
        <w:t>Th</w:t>
      </w:r>
      <w:r w:rsidR="0065781D" w:rsidRPr="0074222F">
        <w:rPr>
          <w:rFonts w:cstheme="minorHAnsi"/>
          <w:color w:val="000000" w:themeColor="text1"/>
        </w:rPr>
        <w:t xml:space="preserve">e </w:t>
      </w:r>
      <w:r>
        <w:rPr>
          <w:rFonts w:cstheme="minorHAnsi"/>
          <w:color w:val="000000" w:themeColor="text1"/>
        </w:rPr>
        <w:t xml:space="preserve">CFNU </w:t>
      </w:r>
      <w:r w:rsidR="0065781D" w:rsidRPr="0074222F">
        <w:rPr>
          <w:rFonts w:cstheme="minorHAnsi"/>
          <w:color w:val="000000" w:themeColor="text1"/>
        </w:rPr>
        <w:t>hope</w:t>
      </w:r>
      <w:r w:rsidR="00564B37">
        <w:rPr>
          <w:rFonts w:cstheme="minorHAnsi"/>
          <w:color w:val="000000" w:themeColor="text1"/>
        </w:rPr>
        <w:t>s</w:t>
      </w:r>
      <w:r w:rsidR="0065781D" w:rsidRPr="0074222F">
        <w:rPr>
          <w:rFonts w:cstheme="minorHAnsi"/>
          <w:color w:val="000000" w:themeColor="text1"/>
        </w:rPr>
        <w:t xml:space="preserve"> </w:t>
      </w:r>
      <w:r w:rsidR="00564AF9">
        <w:rPr>
          <w:rFonts w:cstheme="minorHAnsi"/>
          <w:color w:val="000000" w:themeColor="text1"/>
        </w:rPr>
        <w:t xml:space="preserve">the </w:t>
      </w:r>
      <w:r w:rsidR="004A59F0">
        <w:rPr>
          <w:rFonts w:cstheme="minorHAnsi"/>
          <w:color w:val="000000" w:themeColor="text1"/>
        </w:rPr>
        <w:t xml:space="preserve">Standing Committee on </w:t>
      </w:r>
      <w:r w:rsidR="00564AF9">
        <w:rPr>
          <w:rFonts w:cstheme="minorHAnsi"/>
          <w:color w:val="000000" w:themeColor="text1"/>
        </w:rPr>
        <w:t xml:space="preserve">Finance includes </w:t>
      </w:r>
      <w:r w:rsidR="00803D5D" w:rsidRPr="0074222F">
        <w:rPr>
          <w:rFonts w:cstheme="minorHAnsi"/>
          <w:color w:val="000000" w:themeColor="text1"/>
        </w:rPr>
        <w:t xml:space="preserve">bold action to </w:t>
      </w:r>
      <w:r w:rsidR="00B76756" w:rsidRPr="0074222F">
        <w:rPr>
          <w:rFonts w:cstheme="minorHAnsi"/>
          <w:color w:val="000000" w:themeColor="text1"/>
        </w:rPr>
        <w:t>preserve Canada’s health care system</w:t>
      </w:r>
      <w:r w:rsidR="00564AF9">
        <w:rPr>
          <w:rFonts w:cstheme="minorHAnsi"/>
          <w:color w:val="000000" w:themeColor="text1"/>
        </w:rPr>
        <w:t xml:space="preserve"> in its Budget 2023 recommendations. Canada’s nurses </w:t>
      </w:r>
      <w:r w:rsidR="005C5E7E">
        <w:rPr>
          <w:rFonts w:cstheme="minorHAnsi"/>
          <w:color w:val="000000" w:themeColor="text1"/>
        </w:rPr>
        <w:t xml:space="preserve">are </w:t>
      </w:r>
      <w:r w:rsidR="00E659CD" w:rsidRPr="0074222F">
        <w:rPr>
          <w:rFonts w:cstheme="minorHAnsi"/>
          <w:color w:val="000000" w:themeColor="text1"/>
        </w:rPr>
        <w:t xml:space="preserve">committed to working </w:t>
      </w:r>
      <w:r w:rsidR="00564AF9">
        <w:rPr>
          <w:rFonts w:cstheme="minorHAnsi"/>
          <w:color w:val="000000" w:themeColor="text1"/>
        </w:rPr>
        <w:t xml:space="preserve">with all levels of government </w:t>
      </w:r>
      <w:r w:rsidR="00803D5D" w:rsidRPr="0074222F">
        <w:rPr>
          <w:rFonts w:cstheme="minorHAnsi"/>
          <w:color w:val="000000" w:themeColor="text1"/>
        </w:rPr>
        <w:t>to</w:t>
      </w:r>
      <w:r w:rsidR="00E659CD" w:rsidRPr="0074222F">
        <w:rPr>
          <w:rFonts w:cstheme="minorHAnsi"/>
          <w:color w:val="000000" w:themeColor="text1"/>
        </w:rPr>
        <w:t xml:space="preserve"> find </w:t>
      </w:r>
      <w:r w:rsidR="00564AF9">
        <w:rPr>
          <w:rFonts w:cstheme="minorHAnsi"/>
          <w:color w:val="000000" w:themeColor="text1"/>
        </w:rPr>
        <w:t xml:space="preserve">and implement </w:t>
      </w:r>
      <w:r w:rsidR="00E659CD" w:rsidRPr="0074222F">
        <w:rPr>
          <w:rFonts w:cstheme="minorHAnsi"/>
          <w:color w:val="000000" w:themeColor="text1"/>
        </w:rPr>
        <w:t xml:space="preserve">solutions to these </w:t>
      </w:r>
      <w:r w:rsidR="00564AF9">
        <w:rPr>
          <w:rFonts w:cstheme="minorHAnsi"/>
          <w:color w:val="000000" w:themeColor="text1"/>
        </w:rPr>
        <w:t xml:space="preserve">critical </w:t>
      </w:r>
      <w:r w:rsidR="00E659CD" w:rsidRPr="0074222F">
        <w:rPr>
          <w:rFonts w:cstheme="minorHAnsi"/>
          <w:color w:val="000000" w:themeColor="text1"/>
        </w:rPr>
        <w:t>challenges</w:t>
      </w:r>
      <w:r w:rsidR="005C5E7E">
        <w:rPr>
          <w:rFonts w:cstheme="minorHAnsi"/>
        </w:rPr>
        <w:t>.</w:t>
      </w:r>
    </w:p>
    <w:p w14:paraId="6B658B24" w14:textId="77777777" w:rsidR="00E74B00" w:rsidRPr="00447343" w:rsidRDefault="00E74B00" w:rsidP="00447343">
      <w:pPr>
        <w:spacing w:after="200" w:line="240" w:lineRule="auto"/>
        <w:rPr>
          <w:rFonts w:cstheme="minorHAnsi"/>
          <w:color w:val="000000" w:themeColor="text1"/>
        </w:rPr>
      </w:pPr>
    </w:p>
    <w:sectPr w:rsidR="00E74B00" w:rsidRPr="00447343" w:rsidSect="009A006D">
      <w:footerReference w:type="default" r:id="rId12"/>
      <w:pgSz w:w="12240" w:h="15840"/>
      <w:pgMar w:top="1440" w:right="1440" w:bottom="1276" w:left="1440"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68A372" w14:textId="77777777" w:rsidR="002B55AA" w:rsidRDefault="002B55AA">
      <w:pPr>
        <w:spacing w:after="0" w:line="240" w:lineRule="auto"/>
      </w:pPr>
      <w:r>
        <w:separator/>
      </w:r>
    </w:p>
  </w:endnote>
  <w:endnote w:type="continuationSeparator" w:id="0">
    <w:p w14:paraId="33F23D28" w14:textId="77777777" w:rsidR="002B55AA" w:rsidRDefault="002B5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8421148"/>
      <w:docPartObj>
        <w:docPartGallery w:val="Page Numbers (Bottom of Page)"/>
        <w:docPartUnique/>
      </w:docPartObj>
    </w:sdtPr>
    <w:sdtEndPr/>
    <w:sdtContent>
      <w:p w14:paraId="6C97D62A" w14:textId="77777777" w:rsidR="00AC09EC" w:rsidRDefault="0065781D">
        <w:pPr>
          <w:pStyle w:val="Footer"/>
          <w:jc w:val="right"/>
        </w:pPr>
        <w:r>
          <w:fldChar w:fldCharType="begin"/>
        </w:r>
        <w:r>
          <w:instrText>PAGE</w:instrText>
        </w:r>
        <w:r>
          <w:fldChar w:fldCharType="separate"/>
        </w:r>
        <w:r w:rsidR="00447343">
          <w:rPr>
            <w:noProof/>
          </w:rPr>
          <w:t>6</w:t>
        </w:r>
        <w:r>
          <w:fldChar w:fldCharType="end"/>
        </w:r>
      </w:p>
    </w:sdtContent>
  </w:sdt>
  <w:p w14:paraId="17FFEE44" w14:textId="77777777" w:rsidR="00AC09EC" w:rsidRDefault="00AC09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4FDC0E" w14:textId="77777777" w:rsidR="002B55AA" w:rsidRDefault="002B55AA">
      <w:pPr>
        <w:spacing w:after="0" w:line="240" w:lineRule="auto"/>
      </w:pPr>
      <w:r>
        <w:separator/>
      </w:r>
    </w:p>
  </w:footnote>
  <w:footnote w:type="continuationSeparator" w:id="0">
    <w:p w14:paraId="084B7710" w14:textId="77777777" w:rsidR="002B55AA" w:rsidRDefault="002B55AA">
      <w:pPr>
        <w:spacing w:after="0" w:line="240" w:lineRule="auto"/>
      </w:pPr>
      <w:r>
        <w:continuationSeparator/>
      </w:r>
    </w:p>
  </w:footnote>
  <w:footnote w:id="1">
    <w:p w14:paraId="67B7308E" w14:textId="234F0DFC" w:rsidR="00E74B00" w:rsidRPr="004269D7" w:rsidRDefault="00E74B00" w:rsidP="00E74B00">
      <w:pPr>
        <w:pStyle w:val="FootnoteText"/>
        <w:rPr>
          <w:sz w:val="18"/>
          <w:szCs w:val="18"/>
          <w:lang w:val="en-US"/>
        </w:rPr>
      </w:pPr>
      <w:r>
        <w:rPr>
          <w:rStyle w:val="FootnoteReference"/>
        </w:rPr>
        <w:footnoteRef/>
      </w:r>
      <w:r>
        <w:t xml:space="preserve"> </w:t>
      </w:r>
      <w:r w:rsidRPr="00746183">
        <w:rPr>
          <w:sz w:val="18"/>
          <w:szCs w:val="18"/>
        </w:rPr>
        <w:t xml:space="preserve">CFNU. </w:t>
      </w:r>
      <w:r>
        <w:rPr>
          <w:sz w:val="18"/>
          <w:szCs w:val="18"/>
        </w:rPr>
        <w:t xml:space="preserve">(2022, January). </w:t>
      </w:r>
      <w:r w:rsidRPr="00746183">
        <w:rPr>
          <w:sz w:val="18"/>
          <w:szCs w:val="18"/>
        </w:rPr>
        <w:t>Viewpoints Research Survey Results Summary. https://nursesunions.ca/wp-content/uploads/2022/02/Viewpoints_Survey_Results_2022_January_EN_FINAL-1.pdf</w:t>
      </w:r>
    </w:p>
  </w:footnote>
  <w:footnote w:id="2">
    <w:p w14:paraId="58509E8D" w14:textId="55864AE7" w:rsidR="00096D20" w:rsidRPr="00096D20" w:rsidRDefault="00096D20">
      <w:pPr>
        <w:pStyle w:val="FootnoteText"/>
        <w:rPr>
          <w:lang w:val="en-US"/>
        </w:rPr>
      </w:pPr>
      <w:r>
        <w:rPr>
          <w:rStyle w:val="FootnoteReference"/>
        </w:rPr>
        <w:footnoteRef/>
      </w:r>
      <w:r>
        <w:t xml:space="preserve"> </w:t>
      </w:r>
      <w:r w:rsidR="00B4601E" w:rsidRPr="00D0377D">
        <w:rPr>
          <w:sz w:val="18"/>
          <w:szCs w:val="18"/>
        </w:rPr>
        <w:t>Statistics Canada.</w:t>
      </w:r>
      <w:r w:rsidR="00B4601E">
        <w:rPr>
          <w:sz w:val="18"/>
          <w:szCs w:val="18"/>
        </w:rPr>
        <w:t xml:space="preserve"> Labour Force Survey</w:t>
      </w:r>
      <w:r w:rsidR="00B4601E" w:rsidRPr="00D0377D">
        <w:rPr>
          <w:sz w:val="18"/>
          <w:szCs w:val="18"/>
        </w:rPr>
        <w:t xml:space="preserve"> </w:t>
      </w:r>
      <w:r w:rsidR="00B4601E">
        <w:rPr>
          <w:sz w:val="18"/>
          <w:szCs w:val="18"/>
        </w:rPr>
        <w:t>(2022, July).</w:t>
      </w:r>
    </w:p>
  </w:footnote>
  <w:footnote w:id="3">
    <w:p w14:paraId="06995E29" w14:textId="77777777" w:rsidR="00E74B00" w:rsidRPr="00D0377D" w:rsidRDefault="00E74B00" w:rsidP="00E74B00">
      <w:pPr>
        <w:pStyle w:val="FootnoteText"/>
        <w:rPr>
          <w:sz w:val="18"/>
          <w:szCs w:val="18"/>
        </w:rPr>
      </w:pPr>
      <w:r w:rsidRPr="00D0377D">
        <w:rPr>
          <w:rStyle w:val="FootnoteReference"/>
          <w:sz w:val="18"/>
          <w:szCs w:val="18"/>
        </w:rPr>
        <w:footnoteRef/>
      </w:r>
      <w:r w:rsidRPr="00D0377D">
        <w:rPr>
          <w:sz w:val="18"/>
          <w:szCs w:val="18"/>
        </w:rPr>
        <w:t xml:space="preserve"> Stelnicki,</w:t>
      </w:r>
      <w:r>
        <w:rPr>
          <w:sz w:val="18"/>
          <w:szCs w:val="18"/>
        </w:rPr>
        <w:t xml:space="preserve"> A., </w:t>
      </w:r>
      <w:r w:rsidRPr="00D0377D">
        <w:rPr>
          <w:sz w:val="18"/>
          <w:szCs w:val="18"/>
        </w:rPr>
        <w:t>Carleton,</w:t>
      </w:r>
      <w:r>
        <w:rPr>
          <w:sz w:val="18"/>
          <w:szCs w:val="18"/>
        </w:rPr>
        <w:t xml:space="preserve"> N., </w:t>
      </w:r>
      <w:r w:rsidRPr="00D0377D">
        <w:rPr>
          <w:sz w:val="18"/>
          <w:szCs w:val="18"/>
        </w:rPr>
        <w:t>Reichert</w:t>
      </w:r>
      <w:r>
        <w:rPr>
          <w:sz w:val="18"/>
          <w:szCs w:val="18"/>
        </w:rPr>
        <w:t>, C. (2020, June). Mental Disorder Symptoms a</w:t>
      </w:r>
      <w:r w:rsidRPr="00D0377D">
        <w:rPr>
          <w:sz w:val="18"/>
          <w:szCs w:val="18"/>
        </w:rPr>
        <w:t>mong Nurses in Canada</w:t>
      </w:r>
      <w:r>
        <w:rPr>
          <w:sz w:val="18"/>
          <w:szCs w:val="18"/>
        </w:rPr>
        <w:t xml:space="preserve">. Canadian Federation of nurses Unions. </w:t>
      </w:r>
      <w:r w:rsidRPr="00D0377D">
        <w:rPr>
          <w:sz w:val="18"/>
          <w:szCs w:val="18"/>
        </w:rPr>
        <w:t>https://nursesunions.ca/research/mental-disorder-symptoms/</w:t>
      </w:r>
    </w:p>
  </w:footnote>
  <w:footnote w:id="4">
    <w:p w14:paraId="44BDEFD6" w14:textId="77777777" w:rsidR="00E74B00" w:rsidRPr="00D0377D" w:rsidRDefault="00E74B00" w:rsidP="00E74B00">
      <w:pPr>
        <w:pStyle w:val="FootnoteText"/>
        <w:rPr>
          <w:sz w:val="18"/>
          <w:szCs w:val="18"/>
          <w:lang w:val="en-US"/>
        </w:rPr>
      </w:pPr>
      <w:r w:rsidRPr="00D0377D">
        <w:rPr>
          <w:rStyle w:val="FootnoteReference"/>
          <w:sz w:val="18"/>
          <w:szCs w:val="18"/>
        </w:rPr>
        <w:footnoteRef/>
      </w:r>
      <w:r w:rsidRPr="00D0377D">
        <w:rPr>
          <w:sz w:val="18"/>
          <w:szCs w:val="18"/>
        </w:rPr>
        <w:t xml:space="preserve"> CFNU. </w:t>
      </w:r>
      <w:r>
        <w:rPr>
          <w:sz w:val="18"/>
          <w:szCs w:val="18"/>
        </w:rPr>
        <w:t xml:space="preserve">(2022, January). </w:t>
      </w:r>
      <w:r w:rsidRPr="00D0377D">
        <w:rPr>
          <w:sz w:val="18"/>
          <w:szCs w:val="18"/>
        </w:rPr>
        <w:t>Viewpoints Research Survey Results Summary. https://nursesunions.ca/wp-content/uploads/2022/02/Viewpoints_Survey_Results_2022_January_EN_FINAL-1.pdf</w:t>
      </w:r>
    </w:p>
  </w:footnote>
  <w:footnote w:id="5">
    <w:p w14:paraId="45A6AD46" w14:textId="77777777" w:rsidR="00E74B00" w:rsidRPr="00D0377D" w:rsidRDefault="00E74B00" w:rsidP="00E74B00">
      <w:pPr>
        <w:pStyle w:val="FootnoteText"/>
        <w:rPr>
          <w:sz w:val="18"/>
          <w:szCs w:val="18"/>
        </w:rPr>
      </w:pPr>
      <w:r w:rsidRPr="00D0377D">
        <w:rPr>
          <w:rStyle w:val="FootnoteReference"/>
          <w:sz w:val="18"/>
          <w:szCs w:val="18"/>
        </w:rPr>
        <w:footnoteRef/>
      </w:r>
      <w:r w:rsidRPr="00D0377D">
        <w:rPr>
          <w:sz w:val="18"/>
          <w:szCs w:val="18"/>
        </w:rPr>
        <w:t xml:space="preserve"> </w:t>
      </w:r>
      <w:bookmarkStart w:id="1" w:name="_Hlk96513103"/>
      <w:r w:rsidRPr="00D0377D">
        <w:rPr>
          <w:sz w:val="18"/>
          <w:szCs w:val="18"/>
        </w:rPr>
        <w:t xml:space="preserve">Statistics Canada. </w:t>
      </w:r>
      <w:r>
        <w:rPr>
          <w:sz w:val="18"/>
          <w:szCs w:val="18"/>
        </w:rPr>
        <w:t xml:space="preserve">(2021, December). </w:t>
      </w:r>
      <w:r w:rsidRPr="00D0377D">
        <w:rPr>
          <w:sz w:val="18"/>
          <w:szCs w:val="18"/>
        </w:rPr>
        <w:t>https://www150.statcan.gc.ca/n1/daily-quotidien/211220/dq211220a-eng.htm</w:t>
      </w:r>
      <w:bookmarkEnd w:id="1"/>
    </w:p>
  </w:footnote>
  <w:footnote w:id="6">
    <w:p w14:paraId="265229AD" w14:textId="77777777" w:rsidR="00E74B00" w:rsidRPr="00D0377D" w:rsidRDefault="00E74B00" w:rsidP="00E74B00">
      <w:pPr>
        <w:pStyle w:val="FootnoteText"/>
        <w:rPr>
          <w:sz w:val="18"/>
          <w:szCs w:val="18"/>
          <w:lang w:val="en-US"/>
        </w:rPr>
      </w:pPr>
      <w:r w:rsidRPr="00D0377D">
        <w:rPr>
          <w:rStyle w:val="FootnoteReference"/>
          <w:sz w:val="18"/>
          <w:szCs w:val="18"/>
        </w:rPr>
        <w:footnoteRef/>
      </w:r>
      <w:r w:rsidRPr="00D0377D">
        <w:rPr>
          <w:sz w:val="18"/>
          <w:szCs w:val="18"/>
        </w:rPr>
        <w:t xml:space="preserve"> </w:t>
      </w:r>
      <w:r w:rsidRPr="00746183">
        <w:rPr>
          <w:sz w:val="18"/>
          <w:szCs w:val="18"/>
        </w:rPr>
        <w:t xml:space="preserve">CFNU. </w:t>
      </w:r>
      <w:r>
        <w:rPr>
          <w:sz w:val="18"/>
          <w:szCs w:val="18"/>
        </w:rPr>
        <w:t xml:space="preserve">(2022, January). </w:t>
      </w:r>
      <w:r w:rsidRPr="00746183">
        <w:rPr>
          <w:sz w:val="18"/>
          <w:szCs w:val="18"/>
        </w:rPr>
        <w:t>Viewpoints Research Survey Results Summary. https://nursesunions.ca/wp-content/uploads/2022/02/Viewpoints_Survey_Results_2022_January_EN_FINAL-1.pdf</w:t>
      </w:r>
    </w:p>
  </w:footnote>
  <w:footnote w:id="7">
    <w:p w14:paraId="3915A41F" w14:textId="14028857" w:rsidR="00E74B00" w:rsidRPr="000D0F6E" w:rsidRDefault="00E74B00" w:rsidP="00E74B00">
      <w:pPr>
        <w:pStyle w:val="FootnoteText"/>
        <w:rPr>
          <w:sz w:val="18"/>
          <w:szCs w:val="18"/>
          <w:lang w:val="en-US"/>
        </w:rPr>
      </w:pPr>
      <w:r w:rsidRPr="000D0F6E">
        <w:rPr>
          <w:rStyle w:val="FootnoteReference"/>
          <w:sz w:val="18"/>
          <w:szCs w:val="18"/>
        </w:rPr>
        <w:footnoteRef/>
      </w:r>
      <w:r w:rsidRPr="000D0F6E">
        <w:rPr>
          <w:sz w:val="18"/>
          <w:szCs w:val="18"/>
        </w:rPr>
        <w:t xml:space="preserve"> Aiken, L. (2010, May/June) Issue Brief. Leonard Davis Institute of Health Economics Volume 15. </w:t>
      </w:r>
      <w:r w:rsidRPr="003F2131">
        <w:rPr>
          <w:sz w:val="18"/>
          <w:szCs w:val="18"/>
        </w:rPr>
        <w:t>https://ldi.upenn.edu/wp-content/uploads/archive/pdf/IssueBrief15_4.pdf</w:t>
      </w:r>
    </w:p>
  </w:footnote>
  <w:footnote w:id="8">
    <w:p w14:paraId="0E45FDAD" w14:textId="77777777" w:rsidR="00E74B00" w:rsidRPr="000D0F6E" w:rsidRDefault="00E74B00" w:rsidP="00E74B00">
      <w:pPr>
        <w:pStyle w:val="FootnoteText"/>
        <w:rPr>
          <w:sz w:val="18"/>
          <w:szCs w:val="18"/>
          <w:lang w:val="en-US"/>
        </w:rPr>
      </w:pPr>
      <w:r w:rsidRPr="000D0F6E">
        <w:rPr>
          <w:rStyle w:val="FootnoteReference"/>
          <w:sz w:val="18"/>
          <w:szCs w:val="18"/>
        </w:rPr>
        <w:footnoteRef/>
      </w:r>
      <w:r w:rsidRPr="000D0F6E">
        <w:rPr>
          <w:sz w:val="18"/>
          <w:szCs w:val="18"/>
        </w:rPr>
        <w:t xml:space="preserve"> Stelnicki, A. M., Carleton, R. N., Reichert, C. (2020, June 16). Mental disorder symptoms among nurses in Canada. Canadian Federation of Nurses Unions. https://nursesunions.ca/research/mental-disorder-symptoms/.</w:t>
      </w:r>
    </w:p>
  </w:footnote>
  <w:footnote w:id="9">
    <w:p w14:paraId="2E21831B" w14:textId="77777777" w:rsidR="00E74B00" w:rsidRPr="000D0F6E" w:rsidRDefault="00E74B00" w:rsidP="00E74B00">
      <w:pPr>
        <w:pStyle w:val="FootnoteText"/>
        <w:rPr>
          <w:sz w:val="18"/>
          <w:szCs w:val="18"/>
          <w:lang w:val="en-US"/>
        </w:rPr>
      </w:pPr>
      <w:r w:rsidRPr="000D0F6E">
        <w:rPr>
          <w:rStyle w:val="FootnoteReference"/>
          <w:sz w:val="18"/>
          <w:szCs w:val="18"/>
        </w:rPr>
        <w:footnoteRef/>
      </w:r>
      <w:r w:rsidRPr="000D0F6E">
        <w:rPr>
          <w:sz w:val="18"/>
          <w:szCs w:val="18"/>
        </w:rPr>
        <w:t xml:space="preserve"> CFNU. </w:t>
      </w:r>
      <w:r>
        <w:rPr>
          <w:sz w:val="18"/>
          <w:szCs w:val="18"/>
        </w:rPr>
        <w:t xml:space="preserve">(2022, January). </w:t>
      </w:r>
      <w:r w:rsidRPr="000D0F6E">
        <w:rPr>
          <w:sz w:val="18"/>
          <w:szCs w:val="18"/>
        </w:rPr>
        <w:t>Viewpoints Research Survey Results Summary. https://nursesunions.ca/wp-content/uploads/2022/02/Viewpoints_Survey_Results_2022_January_EN_FINAL-1.pdf</w:t>
      </w:r>
    </w:p>
  </w:footnote>
  <w:footnote w:id="10">
    <w:p w14:paraId="56AF718F" w14:textId="77777777" w:rsidR="00E74B00" w:rsidRPr="000D0F6E" w:rsidRDefault="00E74B00" w:rsidP="00E74B00">
      <w:pPr>
        <w:pStyle w:val="FootnoteText"/>
        <w:rPr>
          <w:sz w:val="18"/>
          <w:szCs w:val="18"/>
          <w:lang w:val="en-US"/>
        </w:rPr>
      </w:pPr>
      <w:r w:rsidRPr="000D0F6E">
        <w:rPr>
          <w:rStyle w:val="FootnoteReference"/>
          <w:sz w:val="18"/>
          <w:szCs w:val="18"/>
        </w:rPr>
        <w:footnoteRef/>
      </w:r>
      <w:r w:rsidRPr="000D0F6E">
        <w:rPr>
          <w:sz w:val="18"/>
          <w:szCs w:val="18"/>
        </w:rPr>
        <w:t xml:space="preserve"> Stelnicki, A. M., Carleton, R. N., Reichert, C. (2020, June 16). Mental disorder symptoms among nurses in Canada. Canadian Federation of Nurses Unions. https://nursesunions.ca/research/mental-disorder-symptoms/.</w:t>
      </w:r>
    </w:p>
  </w:footnote>
  <w:footnote w:id="11">
    <w:p w14:paraId="23A4511E" w14:textId="77777777" w:rsidR="00E74B00" w:rsidRPr="000D0F6E" w:rsidRDefault="00E74B00" w:rsidP="00E74B00">
      <w:pPr>
        <w:pStyle w:val="FootnoteText"/>
        <w:rPr>
          <w:sz w:val="18"/>
          <w:szCs w:val="18"/>
          <w:lang w:val="en-US"/>
        </w:rPr>
      </w:pPr>
      <w:r w:rsidRPr="000D0F6E">
        <w:rPr>
          <w:rStyle w:val="FootnoteReference"/>
          <w:sz w:val="18"/>
          <w:szCs w:val="18"/>
        </w:rPr>
        <w:footnoteRef/>
      </w:r>
      <w:r w:rsidRPr="000D0F6E">
        <w:rPr>
          <w:sz w:val="18"/>
          <w:szCs w:val="18"/>
        </w:rPr>
        <w:t xml:space="preserve"> CFNU. </w:t>
      </w:r>
      <w:r>
        <w:rPr>
          <w:sz w:val="18"/>
          <w:szCs w:val="18"/>
        </w:rPr>
        <w:t xml:space="preserve">(2022, January). </w:t>
      </w:r>
      <w:r w:rsidRPr="000D0F6E">
        <w:rPr>
          <w:sz w:val="18"/>
          <w:szCs w:val="18"/>
        </w:rPr>
        <w:t>Viewpoints Research Survey Results Summary. https://nursesunions.ca/wp-content/uploads/2022/02/Viewpoints_Survey_Results_2022_January_EN_FINAL-1.pdf</w:t>
      </w:r>
    </w:p>
  </w:footnote>
  <w:footnote w:id="12">
    <w:p w14:paraId="71C8C164" w14:textId="77777777" w:rsidR="00E74B00" w:rsidRPr="000D0F6E" w:rsidRDefault="00E74B00" w:rsidP="00E74B00">
      <w:pPr>
        <w:pStyle w:val="FootnoteText"/>
        <w:rPr>
          <w:sz w:val="18"/>
          <w:szCs w:val="18"/>
          <w:lang w:val="en-US"/>
        </w:rPr>
      </w:pPr>
      <w:r w:rsidRPr="000D0F6E">
        <w:rPr>
          <w:rStyle w:val="FootnoteReference"/>
          <w:sz w:val="18"/>
          <w:szCs w:val="18"/>
        </w:rPr>
        <w:footnoteRef/>
      </w:r>
      <w:r w:rsidRPr="000D0F6E">
        <w:rPr>
          <w:sz w:val="18"/>
          <w:szCs w:val="18"/>
        </w:rPr>
        <w:t xml:space="preserve"> </w:t>
      </w:r>
      <w:bookmarkStart w:id="4" w:name="_Hlk114671817"/>
      <w:r w:rsidRPr="000D0F6E">
        <w:rPr>
          <w:sz w:val="18"/>
          <w:szCs w:val="18"/>
          <w:lang w:val="en-US"/>
        </w:rPr>
        <w:t xml:space="preserve">Conference Board of Canada. </w:t>
      </w:r>
      <w:r>
        <w:rPr>
          <w:sz w:val="18"/>
          <w:szCs w:val="18"/>
          <w:lang w:val="en-US"/>
        </w:rPr>
        <w:t xml:space="preserve">(2022, January). </w:t>
      </w:r>
      <w:r w:rsidRPr="000D0F6E">
        <w:rPr>
          <w:sz w:val="18"/>
          <w:szCs w:val="18"/>
          <w:lang w:val="en-US"/>
        </w:rPr>
        <w:t>https://www.conferenceboard.ca/e-library/abstract.aspx?did=</w:t>
      </w:r>
      <w:bookmarkEnd w:id="4"/>
      <w:r w:rsidRPr="000D0F6E">
        <w:rPr>
          <w:sz w:val="18"/>
          <w:szCs w:val="18"/>
          <w:lang w:val="en-US"/>
        </w:rPr>
        <w:t>11445</w:t>
      </w:r>
    </w:p>
  </w:footnote>
  <w:footnote w:id="13">
    <w:p w14:paraId="3DAFFCD5" w14:textId="77777777" w:rsidR="00E74B00" w:rsidRPr="000D0F6E" w:rsidRDefault="00E74B00" w:rsidP="00E74B00">
      <w:pPr>
        <w:pStyle w:val="FootnoteText"/>
        <w:rPr>
          <w:sz w:val="18"/>
          <w:szCs w:val="18"/>
          <w:lang w:val="en-US"/>
        </w:rPr>
      </w:pPr>
      <w:r w:rsidRPr="000D0F6E">
        <w:rPr>
          <w:rStyle w:val="FootnoteReference"/>
          <w:sz w:val="18"/>
          <w:szCs w:val="18"/>
        </w:rPr>
        <w:footnoteRef/>
      </w:r>
      <w:r w:rsidRPr="000D0F6E">
        <w:rPr>
          <w:sz w:val="18"/>
          <w:szCs w:val="18"/>
        </w:rPr>
        <w:t xml:space="preserve"> CFNU. </w:t>
      </w:r>
      <w:r>
        <w:rPr>
          <w:sz w:val="18"/>
          <w:szCs w:val="18"/>
        </w:rPr>
        <w:t xml:space="preserve">(2022, January). </w:t>
      </w:r>
      <w:r w:rsidRPr="000D0F6E">
        <w:rPr>
          <w:sz w:val="18"/>
          <w:szCs w:val="18"/>
        </w:rPr>
        <w:t>Viewpoints Research Survey Results Summary. https://nursesunions.ca/wp-content/uploads/2022/02/Viewpoints_Survey_Results_2022_January_EN_FINAL-1.pdf</w:t>
      </w:r>
    </w:p>
    <w:p w14:paraId="2383599D" w14:textId="77777777" w:rsidR="00E74B00" w:rsidRPr="00BB7F32" w:rsidRDefault="00E74B00" w:rsidP="00E74B00">
      <w:pPr>
        <w:pStyle w:val="FootnoteText"/>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3714"/>
    <w:multiLevelType w:val="hybridMultilevel"/>
    <w:tmpl w:val="50E4A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55BB7"/>
    <w:multiLevelType w:val="multilevel"/>
    <w:tmpl w:val="8C12201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22B223E"/>
    <w:multiLevelType w:val="multilevel"/>
    <w:tmpl w:val="D67CDF7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3D63ADC"/>
    <w:multiLevelType w:val="hybridMultilevel"/>
    <w:tmpl w:val="BBB49244"/>
    <w:lvl w:ilvl="0" w:tplc="D40C6C2E">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42F25"/>
    <w:multiLevelType w:val="hybridMultilevel"/>
    <w:tmpl w:val="922C4664"/>
    <w:lvl w:ilvl="0" w:tplc="10090001">
      <w:start w:val="1"/>
      <w:numFmt w:val="bullet"/>
      <w:lvlText w:val=""/>
      <w:lvlJc w:val="left"/>
      <w:pPr>
        <w:ind w:left="2220" w:hanging="360"/>
      </w:pPr>
      <w:rPr>
        <w:rFonts w:ascii="Symbol" w:hAnsi="Symbol" w:hint="default"/>
      </w:rPr>
    </w:lvl>
    <w:lvl w:ilvl="1" w:tplc="10090003" w:tentative="1">
      <w:start w:val="1"/>
      <w:numFmt w:val="bullet"/>
      <w:lvlText w:val="o"/>
      <w:lvlJc w:val="left"/>
      <w:pPr>
        <w:ind w:left="2940" w:hanging="360"/>
      </w:pPr>
      <w:rPr>
        <w:rFonts w:ascii="Courier New" w:hAnsi="Courier New" w:cs="Courier New" w:hint="default"/>
      </w:rPr>
    </w:lvl>
    <w:lvl w:ilvl="2" w:tplc="10090005" w:tentative="1">
      <w:start w:val="1"/>
      <w:numFmt w:val="bullet"/>
      <w:lvlText w:val=""/>
      <w:lvlJc w:val="left"/>
      <w:pPr>
        <w:ind w:left="3660" w:hanging="360"/>
      </w:pPr>
      <w:rPr>
        <w:rFonts w:ascii="Wingdings" w:hAnsi="Wingdings" w:hint="default"/>
      </w:rPr>
    </w:lvl>
    <w:lvl w:ilvl="3" w:tplc="10090001" w:tentative="1">
      <w:start w:val="1"/>
      <w:numFmt w:val="bullet"/>
      <w:lvlText w:val=""/>
      <w:lvlJc w:val="left"/>
      <w:pPr>
        <w:ind w:left="4380" w:hanging="360"/>
      </w:pPr>
      <w:rPr>
        <w:rFonts w:ascii="Symbol" w:hAnsi="Symbol" w:hint="default"/>
      </w:rPr>
    </w:lvl>
    <w:lvl w:ilvl="4" w:tplc="10090003" w:tentative="1">
      <w:start w:val="1"/>
      <w:numFmt w:val="bullet"/>
      <w:lvlText w:val="o"/>
      <w:lvlJc w:val="left"/>
      <w:pPr>
        <w:ind w:left="5100" w:hanging="360"/>
      </w:pPr>
      <w:rPr>
        <w:rFonts w:ascii="Courier New" w:hAnsi="Courier New" w:cs="Courier New" w:hint="default"/>
      </w:rPr>
    </w:lvl>
    <w:lvl w:ilvl="5" w:tplc="10090005" w:tentative="1">
      <w:start w:val="1"/>
      <w:numFmt w:val="bullet"/>
      <w:lvlText w:val=""/>
      <w:lvlJc w:val="left"/>
      <w:pPr>
        <w:ind w:left="5820" w:hanging="360"/>
      </w:pPr>
      <w:rPr>
        <w:rFonts w:ascii="Wingdings" w:hAnsi="Wingdings" w:hint="default"/>
      </w:rPr>
    </w:lvl>
    <w:lvl w:ilvl="6" w:tplc="10090001" w:tentative="1">
      <w:start w:val="1"/>
      <w:numFmt w:val="bullet"/>
      <w:lvlText w:val=""/>
      <w:lvlJc w:val="left"/>
      <w:pPr>
        <w:ind w:left="6540" w:hanging="360"/>
      </w:pPr>
      <w:rPr>
        <w:rFonts w:ascii="Symbol" w:hAnsi="Symbol" w:hint="default"/>
      </w:rPr>
    </w:lvl>
    <w:lvl w:ilvl="7" w:tplc="10090003" w:tentative="1">
      <w:start w:val="1"/>
      <w:numFmt w:val="bullet"/>
      <w:lvlText w:val="o"/>
      <w:lvlJc w:val="left"/>
      <w:pPr>
        <w:ind w:left="7260" w:hanging="360"/>
      </w:pPr>
      <w:rPr>
        <w:rFonts w:ascii="Courier New" w:hAnsi="Courier New" w:cs="Courier New" w:hint="default"/>
      </w:rPr>
    </w:lvl>
    <w:lvl w:ilvl="8" w:tplc="10090005" w:tentative="1">
      <w:start w:val="1"/>
      <w:numFmt w:val="bullet"/>
      <w:lvlText w:val=""/>
      <w:lvlJc w:val="left"/>
      <w:pPr>
        <w:ind w:left="7980" w:hanging="360"/>
      </w:pPr>
      <w:rPr>
        <w:rFonts w:ascii="Wingdings" w:hAnsi="Wingdings" w:hint="default"/>
      </w:rPr>
    </w:lvl>
  </w:abstractNum>
  <w:abstractNum w:abstractNumId="5" w15:restartNumberingAfterBreak="0">
    <w:nsid w:val="14E95554"/>
    <w:multiLevelType w:val="hybridMultilevel"/>
    <w:tmpl w:val="8C16A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2A0272"/>
    <w:multiLevelType w:val="multilevel"/>
    <w:tmpl w:val="1ADCA8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5678E7"/>
    <w:multiLevelType w:val="multilevel"/>
    <w:tmpl w:val="F69A2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1C7AD6"/>
    <w:multiLevelType w:val="hybridMultilevel"/>
    <w:tmpl w:val="49AA53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9476A00"/>
    <w:multiLevelType w:val="hybridMultilevel"/>
    <w:tmpl w:val="4D8AF778"/>
    <w:lvl w:ilvl="0" w:tplc="04090005">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
      <w:lvlJc w:val="left"/>
      <w:pPr>
        <w:tabs>
          <w:tab w:val="num" w:pos="1440"/>
        </w:tabs>
        <w:ind w:left="1440" w:hanging="360"/>
      </w:pPr>
      <w:rPr>
        <w:rFonts w:ascii="Arial" w:hAnsi="Aria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A5F52E9"/>
    <w:multiLevelType w:val="hybridMultilevel"/>
    <w:tmpl w:val="D9C01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BE30CA"/>
    <w:multiLevelType w:val="hybridMultilevel"/>
    <w:tmpl w:val="DF8C7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135824"/>
    <w:multiLevelType w:val="hybridMultilevel"/>
    <w:tmpl w:val="3718E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8033B1"/>
    <w:multiLevelType w:val="hybridMultilevel"/>
    <w:tmpl w:val="75C43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C947F7"/>
    <w:multiLevelType w:val="hybridMultilevel"/>
    <w:tmpl w:val="3E84DD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61D097D"/>
    <w:multiLevelType w:val="hybridMultilevel"/>
    <w:tmpl w:val="799827B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B147AC4"/>
    <w:multiLevelType w:val="hybridMultilevel"/>
    <w:tmpl w:val="E4449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F4672C"/>
    <w:multiLevelType w:val="hybridMultilevel"/>
    <w:tmpl w:val="B8029F8E"/>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8" w15:restartNumberingAfterBreak="0">
    <w:nsid w:val="511C5A6B"/>
    <w:multiLevelType w:val="hybridMultilevel"/>
    <w:tmpl w:val="FC32B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222D52"/>
    <w:multiLevelType w:val="multilevel"/>
    <w:tmpl w:val="CDBAECA4"/>
    <w:lvl w:ilvl="0">
      <w:start w:val="1"/>
      <w:numFmt w:val="bullet"/>
      <w:lvlText w:val=""/>
      <w:lvlJc w:val="left"/>
      <w:pPr>
        <w:ind w:left="720" w:hanging="360"/>
      </w:pPr>
      <w:rPr>
        <w:rFonts w:ascii="Symbol" w:hAnsi="Symbol" w:cs="Symbol" w:hint="default"/>
      </w:rPr>
    </w:lvl>
    <w:lvl w:ilvl="1">
      <w:start w:val="1"/>
      <w:numFmt w:val="bullet"/>
      <w:lvlText w:val=""/>
      <w:lvlJc w:val="left"/>
      <w:pPr>
        <w:ind w:left="1440" w:hanging="360"/>
      </w:pPr>
      <w:rPr>
        <w:rFonts w:ascii="Wingdings" w:hAnsi="Wingdings" w:cs="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B435D6F"/>
    <w:multiLevelType w:val="multilevel"/>
    <w:tmpl w:val="4A40E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E36286"/>
    <w:multiLevelType w:val="multilevel"/>
    <w:tmpl w:val="ECE811C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15:restartNumberingAfterBreak="0">
    <w:nsid w:val="6B2525B5"/>
    <w:multiLevelType w:val="multilevel"/>
    <w:tmpl w:val="84F41F3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15:restartNumberingAfterBreak="0">
    <w:nsid w:val="6CF70DB0"/>
    <w:multiLevelType w:val="multilevel"/>
    <w:tmpl w:val="F286B540"/>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159273F"/>
    <w:multiLevelType w:val="hybridMultilevel"/>
    <w:tmpl w:val="9802F6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1AD4DD1"/>
    <w:multiLevelType w:val="multilevel"/>
    <w:tmpl w:val="2B526A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 w15:restartNumberingAfterBreak="0">
    <w:nsid w:val="757600F6"/>
    <w:multiLevelType w:val="multilevel"/>
    <w:tmpl w:val="F7B2F8E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78593B67"/>
    <w:multiLevelType w:val="hybridMultilevel"/>
    <w:tmpl w:val="58EA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087541"/>
    <w:multiLevelType w:val="hybridMultilevel"/>
    <w:tmpl w:val="1C3A626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Arial" w:hAnsi="Arial" w:hint="default"/>
      </w:rPr>
    </w:lvl>
    <w:lvl w:ilvl="3" w:tplc="FFFFFFFF" w:tentative="1">
      <w:start w:val="1"/>
      <w:numFmt w:val="bullet"/>
      <w:lvlText w:val="•"/>
      <w:lvlJc w:val="left"/>
      <w:pPr>
        <w:tabs>
          <w:tab w:val="num" w:pos="2880"/>
        </w:tabs>
        <w:ind w:left="2880" w:hanging="360"/>
      </w:pPr>
      <w:rPr>
        <w:rFonts w:ascii="Arial" w:hAnsi="Arial" w:hint="default"/>
      </w:rPr>
    </w:lvl>
    <w:lvl w:ilvl="4" w:tplc="FFFFFFFF" w:tentative="1">
      <w:start w:val="1"/>
      <w:numFmt w:val="bullet"/>
      <w:lvlText w:val="•"/>
      <w:lvlJc w:val="left"/>
      <w:pPr>
        <w:tabs>
          <w:tab w:val="num" w:pos="3600"/>
        </w:tabs>
        <w:ind w:left="3600" w:hanging="360"/>
      </w:pPr>
      <w:rPr>
        <w:rFonts w:ascii="Arial" w:hAnsi="Arial" w:hint="default"/>
      </w:rPr>
    </w:lvl>
    <w:lvl w:ilvl="5" w:tplc="FFFFFFFF" w:tentative="1">
      <w:start w:val="1"/>
      <w:numFmt w:val="bullet"/>
      <w:lvlText w:val="•"/>
      <w:lvlJc w:val="left"/>
      <w:pPr>
        <w:tabs>
          <w:tab w:val="num" w:pos="4320"/>
        </w:tabs>
        <w:ind w:left="4320" w:hanging="360"/>
      </w:pPr>
      <w:rPr>
        <w:rFonts w:ascii="Arial" w:hAnsi="Arial" w:hint="default"/>
      </w:rPr>
    </w:lvl>
    <w:lvl w:ilvl="6" w:tplc="FFFFFFFF" w:tentative="1">
      <w:start w:val="1"/>
      <w:numFmt w:val="bullet"/>
      <w:lvlText w:val="•"/>
      <w:lvlJc w:val="left"/>
      <w:pPr>
        <w:tabs>
          <w:tab w:val="num" w:pos="5040"/>
        </w:tabs>
        <w:ind w:left="5040" w:hanging="360"/>
      </w:pPr>
      <w:rPr>
        <w:rFonts w:ascii="Arial" w:hAnsi="Arial" w:hint="default"/>
      </w:rPr>
    </w:lvl>
    <w:lvl w:ilvl="7" w:tplc="FFFFFFFF" w:tentative="1">
      <w:start w:val="1"/>
      <w:numFmt w:val="bullet"/>
      <w:lvlText w:val="•"/>
      <w:lvlJc w:val="left"/>
      <w:pPr>
        <w:tabs>
          <w:tab w:val="num" w:pos="5760"/>
        </w:tabs>
        <w:ind w:left="5760" w:hanging="360"/>
      </w:pPr>
      <w:rPr>
        <w:rFonts w:ascii="Arial" w:hAnsi="Arial" w:hint="default"/>
      </w:rPr>
    </w:lvl>
    <w:lvl w:ilvl="8" w:tplc="FFFFFFFF" w:tentative="1">
      <w:start w:val="1"/>
      <w:numFmt w:val="bullet"/>
      <w:lvlText w:val="•"/>
      <w:lvlJc w:val="left"/>
      <w:pPr>
        <w:tabs>
          <w:tab w:val="num" w:pos="6480"/>
        </w:tabs>
        <w:ind w:left="6480" w:hanging="360"/>
      </w:pPr>
      <w:rPr>
        <w:rFonts w:ascii="Arial" w:hAnsi="Arial" w:hint="default"/>
      </w:rPr>
    </w:lvl>
  </w:abstractNum>
  <w:num w:numId="1" w16cid:durableId="2002613041">
    <w:abstractNumId w:val="19"/>
  </w:num>
  <w:num w:numId="2" w16cid:durableId="1252810588">
    <w:abstractNumId w:val="25"/>
  </w:num>
  <w:num w:numId="3" w16cid:durableId="587157338">
    <w:abstractNumId w:val="2"/>
  </w:num>
  <w:num w:numId="4" w16cid:durableId="1783189507">
    <w:abstractNumId w:val="22"/>
  </w:num>
  <w:num w:numId="5" w16cid:durableId="1881238663">
    <w:abstractNumId w:val="26"/>
  </w:num>
  <w:num w:numId="6" w16cid:durableId="50231169">
    <w:abstractNumId w:val="1"/>
  </w:num>
  <w:num w:numId="7" w16cid:durableId="1927687750">
    <w:abstractNumId w:val="23"/>
  </w:num>
  <w:num w:numId="8" w16cid:durableId="289098443">
    <w:abstractNumId w:val="21"/>
  </w:num>
  <w:num w:numId="9" w16cid:durableId="1462113597">
    <w:abstractNumId w:val="14"/>
  </w:num>
  <w:num w:numId="10" w16cid:durableId="2139493174">
    <w:abstractNumId w:val="24"/>
  </w:num>
  <w:num w:numId="11" w16cid:durableId="844320348">
    <w:abstractNumId w:val="8"/>
  </w:num>
  <w:num w:numId="12" w16cid:durableId="2112771922">
    <w:abstractNumId w:val="15"/>
  </w:num>
  <w:num w:numId="13" w16cid:durableId="1421215155">
    <w:abstractNumId w:val="7"/>
  </w:num>
  <w:num w:numId="14" w16cid:durableId="611398331">
    <w:abstractNumId w:val="11"/>
  </w:num>
  <w:num w:numId="15" w16cid:durableId="1206868704">
    <w:abstractNumId w:val="27"/>
  </w:num>
  <w:num w:numId="16" w16cid:durableId="1686516362">
    <w:abstractNumId w:val="17"/>
  </w:num>
  <w:num w:numId="17" w16cid:durableId="1489593097">
    <w:abstractNumId w:val="10"/>
  </w:num>
  <w:num w:numId="18" w16cid:durableId="353457122">
    <w:abstractNumId w:val="6"/>
    <w:lvlOverride w:ilvl="0">
      <w:lvl w:ilvl="0">
        <w:start w:val="1"/>
        <w:numFmt w:val="decimal"/>
        <w:lvlText w:val="o"/>
        <w:lvlJc w:val="left"/>
        <w:pPr>
          <w:tabs>
            <w:tab w:val="num" w:pos="720"/>
          </w:tabs>
          <w:ind w:left="720" w:hanging="360"/>
        </w:pPr>
        <w:rPr>
          <w:rFonts w:ascii="Courier New" w:hAnsi="Courier New" w:cs="Times New Roman" w:hint="default"/>
          <w:sz w:val="20"/>
        </w:rPr>
      </w:lvl>
    </w:lvlOverride>
    <w:lvlOverride w:ilvl="1">
      <w:lvl w:ilvl="1">
        <w:start w:val="1"/>
        <w:numFmt w:val="decimal"/>
        <w:lvlText w:val=""/>
        <w:lvlJc w:val="left"/>
        <w:pPr>
          <w:ind w:left="0" w:firstLine="0"/>
        </w:pPr>
        <w:rPr>
          <w:rFonts w:ascii="Courier New" w:hAnsi="Courier New" w:cs="Times New Roman" w:hint="default"/>
          <w:sz w:val="20"/>
        </w:rPr>
      </w:lvl>
    </w:lvlOverride>
    <w:lvlOverride w:ilvl="2">
      <w:lvl w:ilvl="2">
        <w:start w:val="1"/>
        <w:numFmt w:val="decimal"/>
        <w:lvlText w:val=""/>
        <w:lvlJc w:val="left"/>
        <w:pPr>
          <w:ind w:left="0" w:firstLine="0"/>
        </w:pPr>
        <w:rPr>
          <w:rFonts w:ascii="Wingdings" w:hAnsi="Wingdings" w:hint="default"/>
          <w:sz w:val="20"/>
        </w:rPr>
      </w:lvl>
    </w:lvlOverride>
    <w:lvlOverride w:ilvl="3">
      <w:lvl w:ilvl="3">
        <w:start w:val="1"/>
        <w:numFmt w:val="decimal"/>
        <w:lvlText w:val=""/>
        <w:lvlJc w:val="left"/>
        <w:pPr>
          <w:ind w:left="0" w:firstLine="0"/>
        </w:pPr>
        <w:rPr>
          <w:rFonts w:ascii="Wingdings" w:hAnsi="Wingdings" w:hint="default"/>
          <w:sz w:val="20"/>
        </w:rPr>
      </w:lvl>
    </w:lvlOverride>
    <w:lvlOverride w:ilvl="4">
      <w:lvl w:ilvl="4">
        <w:start w:val="1"/>
        <w:numFmt w:val="decimal"/>
        <w:lvlText w:val=""/>
        <w:lvlJc w:val="left"/>
        <w:pPr>
          <w:ind w:left="0" w:firstLine="0"/>
        </w:pPr>
        <w:rPr>
          <w:rFonts w:ascii="Wingdings" w:hAnsi="Wingdings" w:hint="default"/>
          <w:sz w:val="20"/>
        </w:rPr>
      </w:lvl>
    </w:lvlOverride>
    <w:lvlOverride w:ilvl="5">
      <w:lvl w:ilvl="5">
        <w:start w:val="1"/>
        <w:numFmt w:val="decimal"/>
        <w:lvlText w:val=""/>
        <w:lvlJc w:val="left"/>
        <w:pPr>
          <w:ind w:left="0" w:firstLine="0"/>
        </w:pPr>
        <w:rPr>
          <w:rFonts w:ascii="Wingdings" w:hAnsi="Wingdings" w:hint="default"/>
          <w:sz w:val="20"/>
        </w:rPr>
      </w:lvl>
    </w:lvlOverride>
    <w:lvlOverride w:ilvl="6">
      <w:lvl w:ilvl="6">
        <w:start w:val="1"/>
        <w:numFmt w:val="decimal"/>
        <w:lvlText w:val=""/>
        <w:lvlJc w:val="left"/>
        <w:pPr>
          <w:ind w:left="0" w:firstLine="0"/>
        </w:pPr>
        <w:rPr>
          <w:rFonts w:ascii="Wingdings" w:hAnsi="Wingdings" w:hint="default"/>
          <w:sz w:val="20"/>
        </w:rPr>
      </w:lvl>
    </w:lvlOverride>
    <w:lvlOverride w:ilvl="7">
      <w:lvl w:ilvl="7">
        <w:start w:val="1"/>
        <w:numFmt w:val="decimal"/>
        <w:lvlText w:val=""/>
        <w:lvlJc w:val="left"/>
        <w:pPr>
          <w:ind w:left="0" w:firstLine="0"/>
        </w:pPr>
        <w:rPr>
          <w:rFonts w:ascii="Wingdings" w:hAnsi="Wingdings" w:hint="default"/>
          <w:sz w:val="20"/>
        </w:rPr>
      </w:lvl>
    </w:lvlOverride>
    <w:lvlOverride w:ilvl="8">
      <w:lvl w:ilvl="8">
        <w:start w:val="1"/>
        <w:numFmt w:val="decimal"/>
        <w:lvlText w:val=""/>
        <w:lvlJc w:val="left"/>
        <w:pPr>
          <w:ind w:left="0" w:firstLine="0"/>
        </w:pPr>
        <w:rPr>
          <w:rFonts w:ascii="Wingdings" w:hAnsi="Wingdings" w:hint="default"/>
          <w:sz w:val="20"/>
        </w:rPr>
      </w:lvl>
    </w:lvlOverride>
  </w:num>
  <w:num w:numId="19" w16cid:durableId="794565691">
    <w:abstractNumId w:val="9"/>
  </w:num>
  <w:num w:numId="20" w16cid:durableId="209345925">
    <w:abstractNumId w:val="28"/>
  </w:num>
  <w:num w:numId="21" w16cid:durableId="1883592174">
    <w:abstractNumId w:val="16"/>
  </w:num>
  <w:num w:numId="22" w16cid:durableId="1475414473">
    <w:abstractNumId w:val="13"/>
  </w:num>
  <w:num w:numId="23" w16cid:durableId="583074258">
    <w:abstractNumId w:val="18"/>
  </w:num>
  <w:num w:numId="24" w16cid:durableId="11688000">
    <w:abstractNumId w:val="12"/>
  </w:num>
  <w:num w:numId="25" w16cid:durableId="1434593038">
    <w:abstractNumId w:val="0"/>
  </w:num>
  <w:num w:numId="26" w16cid:durableId="1840347892">
    <w:abstractNumId w:val="5"/>
  </w:num>
  <w:num w:numId="27" w16cid:durableId="2051027736">
    <w:abstractNumId w:val="3"/>
  </w:num>
  <w:num w:numId="28" w16cid:durableId="257107993">
    <w:abstractNumId w:val="20"/>
  </w:num>
  <w:num w:numId="29" w16cid:durableId="1647142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09EC"/>
    <w:rsid w:val="00004794"/>
    <w:rsid w:val="00005CC9"/>
    <w:rsid w:val="00006A2F"/>
    <w:rsid w:val="000139FB"/>
    <w:rsid w:val="00014D11"/>
    <w:rsid w:val="000201E7"/>
    <w:rsid w:val="00020C9B"/>
    <w:rsid w:val="00021519"/>
    <w:rsid w:val="00033022"/>
    <w:rsid w:val="00042C9B"/>
    <w:rsid w:val="0004548C"/>
    <w:rsid w:val="00057AD3"/>
    <w:rsid w:val="000808D4"/>
    <w:rsid w:val="00096D20"/>
    <w:rsid w:val="000E76EF"/>
    <w:rsid w:val="000F37B6"/>
    <w:rsid w:val="00114716"/>
    <w:rsid w:val="0012697E"/>
    <w:rsid w:val="00127CE6"/>
    <w:rsid w:val="00132FC4"/>
    <w:rsid w:val="0013513B"/>
    <w:rsid w:val="00143C0F"/>
    <w:rsid w:val="00143C30"/>
    <w:rsid w:val="00150722"/>
    <w:rsid w:val="001645FC"/>
    <w:rsid w:val="00186F6B"/>
    <w:rsid w:val="00191541"/>
    <w:rsid w:val="001A0293"/>
    <w:rsid w:val="001A41A3"/>
    <w:rsid w:val="001A5526"/>
    <w:rsid w:val="001B0E3C"/>
    <w:rsid w:val="001B6E5A"/>
    <w:rsid w:val="001F398F"/>
    <w:rsid w:val="00207DF2"/>
    <w:rsid w:val="00210E88"/>
    <w:rsid w:val="002127DC"/>
    <w:rsid w:val="00222D4F"/>
    <w:rsid w:val="00224EF9"/>
    <w:rsid w:val="00232291"/>
    <w:rsid w:val="00240998"/>
    <w:rsid w:val="00253353"/>
    <w:rsid w:val="00253359"/>
    <w:rsid w:val="00257EB5"/>
    <w:rsid w:val="002623A0"/>
    <w:rsid w:val="00266C04"/>
    <w:rsid w:val="00276FCC"/>
    <w:rsid w:val="0028102B"/>
    <w:rsid w:val="0028514C"/>
    <w:rsid w:val="002A1634"/>
    <w:rsid w:val="002B1268"/>
    <w:rsid w:val="002B23C5"/>
    <w:rsid w:val="002B55AA"/>
    <w:rsid w:val="002B5905"/>
    <w:rsid w:val="00305585"/>
    <w:rsid w:val="00332C67"/>
    <w:rsid w:val="00333ED4"/>
    <w:rsid w:val="00336092"/>
    <w:rsid w:val="00351937"/>
    <w:rsid w:val="00393B3C"/>
    <w:rsid w:val="003968BC"/>
    <w:rsid w:val="003A6E05"/>
    <w:rsid w:val="003B10C5"/>
    <w:rsid w:val="003C44B7"/>
    <w:rsid w:val="003C5899"/>
    <w:rsid w:val="003E1A27"/>
    <w:rsid w:val="003F2131"/>
    <w:rsid w:val="00407BAA"/>
    <w:rsid w:val="004111BF"/>
    <w:rsid w:val="00413C14"/>
    <w:rsid w:val="0042188F"/>
    <w:rsid w:val="00425826"/>
    <w:rsid w:val="004269D7"/>
    <w:rsid w:val="00426D0A"/>
    <w:rsid w:val="004322B1"/>
    <w:rsid w:val="00433E4D"/>
    <w:rsid w:val="00447343"/>
    <w:rsid w:val="00450195"/>
    <w:rsid w:val="00462207"/>
    <w:rsid w:val="0046603E"/>
    <w:rsid w:val="0048263A"/>
    <w:rsid w:val="004958B2"/>
    <w:rsid w:val="00496F0B"/>
    <w:rsid w:val="004A1532"/>
    <w:rsid w:val="004A59F0"/>
    <w:rsid w:val="004B47A2"/>
    <w:rsid w:val="004C0521"/>
    <w:rsid w:val="004C1E77"/>
    <w:rsid w:val="004C2454"/>
    <w:rsid w:val="004D378B"/>
    <w:rsid w:val="004D4FBA"/>
    <w:rsid w:val="004E7F01"/>
    <w:rsid w:val="004F3BCF"/>
    <w:rsid w:val="005025EE"/>
    <w:rsid w:val="00514380"/>
    <w:rsid w:val="00520B6A"/>
    <w:rsid w:val="00527C5C"/>
    <w:rsid w:val="005414BF"/>
    <w:rsid w:val="00546489"/>
    <w:rsid w:val="00547272"/>
    <w:rsid w:val="0055543A"/>
    <w:rsid w:val="00556D14"/>
    <w:rsid w:val="00564AF9"/>
    <w:rsid w:val="00564B37"/>
    <w:rsid w:val="00564FB5"/>
    <w:rsid w:val="00583F95"/>
    <w:rsid w:val="00586A81"/>
    <w:rsid w:val="005878E3"/>
    <w:rsid w:val="005C12F8"/>
    <w:rsid w:val="005C1A04"/>
    <w:rsid w:val="005C5E7E"/>
    <w:rsid w:val="005C7FB3"/>
    <w:rsid w:val="005D139E"/>
    <w:rsid w:val="005D65F0"/>
    <w:rsid w:val="005E4078"/>
    <w:rsid w:val="00607F84"/>
    <w:rsid w:val="00623797"/>
    <w:rsid w:val="006279AE"/>
    <w:rsid w:val="00630D80"/>
    <w:rsid w:val="00632864"/>
    <w:rsid w:val="006370BD"/>
    <w:rsid w:val="00642B55"/>
    <w:rsid w:val="0065781D"/>
    <w:rsid w:val="0066109E"/>
    <w:rsid w:val="0066326D"/>
    <w:rsid w:val="0066633F"/>
    <w:rsid w:val="006C769D"/>
    <w:rsid w:val="00703F80"/>
    <w:rsid w:val="00704334"/>
    <w:rsid w:val="00707029"/>
    <w:rsid w:val="00711B5F"/>
    <w:rsid w:val="00711E5B"/>
    <w:rsid w:val="007138A9"/>
    <w:rsid w:val="00723701"/>
    <w:rsid w:val="0072550D"/>
    <w:rsid w:val="00736646"/>
    <w:rsid w:val="00741729"/>
    <w:rsid w:val="0074222F"/>
    <w:rsid w:val="00752EBA"/>
    <w:rsid w:val="00757CB2"/>
    <w:rsid w:val="00767291"/>
    <w:rsid w:val="00767B2D"/>
    <w:rsid w:val="007877EA"/>
    <w:rsid w:val="00791761"/>
    <w:rsid w:val="007937F3"/>
    <w:rsid w:val="00796516"/>
    <w:rsid w:val="00796959"/>
    <w:rsid w:val="007C368C"/>
    <w:rsid w:val="007C4549"/>
    <w:rsid w:val="007C47C3"/>
    <w:rsid w:val="007D0536"/>
    <w:rsid w:val="007F43D1"/>
    <w:rsid w:val="008028D4"/>
    <w:rsid w:val="008032AC"/>
    <w:rsid w:val="00803D5D"/>
    <w:rsid w:val="0082558E"/>
    <w:rsid w:val="00832476"/>
    <w:rsid w:val="008352D1"/>
    <w:rsid w:val="0084772A"/>
    <w:rsid w:val="008540FC"/>
    <w:rsid w:val="008563B1"/>
    <w:rsid w:val="00864EFF"/>
    <w:rsid w:val="0086548E"/>
    <w:rsid w:val="00870F4B"/>
    <w:rsid w:val="00871D27"/>
    <w:rsid w:val="00875C6D"/>
    <w:rsid w:val="00882C19"/>
    <w:rsid w:val="00884FCB"/>
    <w:rsid w:val="008968CD"/>
    <w:rsid w:val="008A7017"/>
    <w:rsid w:val="008B4600"/>
    <w:rsid w:val="008C4131"/>
    <w:rsid w:val="008D50A7"/>
    <w:rsid w:val="008F5CC1"/>
    <w:rsid w:val="00902260"/>
    <w:rsid w:val="009109EB"/>
    <w:rsid w:val="00910BDD"/>
    <w:rsid w:val="00940761"/>
    <w:rsid w:val="00942B3E"/>
    <w:rsid w:val="00963F61"/>
    <w:rsid w:val="0097023E"/>
    <w:rsid w:val="009726F0"/>
    <w:rsid w:val="00982F54"/>
    <w:rsid w:val="009858D2"/>
    <w:rsid w:val="00985B6E"/>
    <w:rsid w:val="0099678F"/>
    <w:rsid w:val="009A006D"/>
    <w:rsid w:val="009A5DBC"/>
    <w:rsid w:val="009B66F7"/>
    <w:rsid w:val="009C3A8D"/>
    <w:rsid w:val="009C4982"/>
    <w:rsid w:val="009C69F6"/>
    <w:rsid w:val="009D273A"/>
    <w:rsid w:val="009E11F5"/>
    <w:rsid w:val="009F49E4"/>
    <w:rsid w:val="009F6EF7"/>
    <w:rsid w:val="009F7C44"/>
    <w:rsid w:val="00A07B72"/>
    <w:rsid w:val="00A115F4"/>
    <w:rsid w:val="00A63EF2"/>
    <w:rsid w:val="00A64C4B"/>
    <w:rsid w:val="00A81464"/>
    <w:rsid w:val="00A8489A"/>
    <w:rsid w:val="00A90BE8"/>
    <w:rsid w:val="00A92E51"/>
    <w:rsid w:val="00A941EE"/>
    <w:rsid w:val="00AA22A0"/>
    <w:rsid w:val="00AC09EC"/>
    <w:rsid w:val="00AC78AA"/>
    <w:rsid w:val="00AD04E2"/>
    <w:rsid w:val="00AD34C3"/>
    <w:rsid w:val="00AD64CC"/>
    <w:rsid w:val="00AD7A95"/>
    <w:rsid w:val="00B0754D"/>
    <w:rsid w:val="00B3010E"/>
    <w:rsid w:val="00B33337"/>
    <w:rsid w:val="00B4371F"/>
    <w:rsid w:val="00B44293"/>
    <w:rsid w:val="00B4601E"/>
    <w:rsid w:val="00B50CA3"/>
    <w:rsid w:val="00B60B39"/>
    <w:rsid w:val="00B76756"/>
    <w:rsid w:val="00B825E1"/>
    <w:rsid w:val="00B9106B"/>
    <w:rsid w:val="00B92BB4"/>
    <w:rsid w:val="00BB567B"/>
    <w:rsid w:val="00BD2AE4"/>
    <w:rsid w:val="00BE7868"/>
    <w:rsid w:val="00BF16B9"/>
    <w:rsid w:val="00C30646"/>
    <w:rsid w:val="00C44A6E"/>
    <w:rsid w:val="00C636EA"/>
    <w:rsid w:val="00C71223"/>
    <w:rsid w:val="00C92C42"/>
    <w:rsid w:val="00C93AAB"/>
    <w:rsid w:val="00CA2CD6"/>
    <w:rsid w:val="00CC7FDC"/>
    <w:rsid w:val="00CD15E7"/>
    <w:rsid w:val="00CD35A4"/>
    <w:rsid w:val="00CE3237"/>
    <w:rsid w:val="00D258B1"/>
    <w:rsid w:val="00D5058A"/>
    <w:rsid w:val="00D53677"/>
    <w:rsid w:val="00D63D85"/>
    <w:rsid w:val="00D65B76"/>
    <w:rsid w:val="00D663FF"/>
    <w:rsid w:val="00D72011"/>
    <w:rsid w:val="00D770B4"/>
    <w:rsid w:val="00D775B9"/>
    <w:rsid w:val="00DA665D"/>
    <w:rsid w:val="00DC0D28"/>
    <w:rsid w:val="00DC60D0"/>
    <w:rsid w:val="00DD738F"/>
    <w:rsid w:val="00DE1687"/>
    <w:rsid w:val="00DE2D29"/>
    <w:rsid w:val="00DE4E3E"/>
    <w:rsid w:val="00DE5023"/>
    <w:rsid w:val="00E0680F"/>
    <w:rsid w:val="00E21614"/>
    <w:rsid w:val="00E4229C"/>
    <w:rsid w:val="00E45DD7"/>
    <w:rsid w:val="00E650FF"/>
    <w:rsid w:val="00E659CD"/>
    <w:rsid w:val="00E734DC"/>
    <w:rsid w:val="00E7364D"/>
    <w:rsid w:val="00E74B00"/>
    <w:rsid w:val="00E81E40"/>
    <w:rsid w:val="00E9030B"/>
    <w:rsid w:val="00EA774B"/>
    <w:rsid w:val="00EB1617"/>
    <w:rsid w:val="00EB4282"/>
    <w:rsid w:val="00EC3927"/>
    <w:rsid w:val="00ED6EEA"/>
    <w:rsid w:val="00EE5AD5"/>
    <w:rsid w:val="00F238F9"/>
    <w:rsid w:val="00F24707"/>
    <w:rsid w:val="00F27E63"/>
    <w:rsid w:val="00F3345C"/>
    <w:rsid w:val="00F37A2D"/>
    <w:rsid w:val="00F506D7"/>
    <w:rsid w:val="00F528C9"/>
    <w:rsid w:val="00F607EA"/>
    <w:rsid w:val="00F62803"/>
    <w:rsid w:val="00F667EF"/>
    <w:rsid w:val="00F7682A"/>
    <w:rsid w:val="00F81BC5"/>
    <w:rsid w:val="00F81C3D"/>
    <w:rsid w:val="00F97A7D"/>
    <w:rsid w:val="00FA120A"/>
    <w:rsid w:val="00FA65BF"/>
    <w:rsid w:val="00FB1447"/>
    <w:rsid w:val="00FD3A8C"/>
    <w:rsid w:val="00FE27A3"/>
    <w:rsid w:val="00FE4B66"/>
    <w:rsid w:val="00FE5A77"/>
  </w:rsids>
  <m:mathPr>
    <m:mathFont m:val="Cambria Math"/>
    <m:brkBin m:val="before"/>
    <m:brkBinSub m:val="--"/>
    <m:smallFrac m:val="0"/>
    <m:dispDef/>
    <m:lMargin m:val="0"/>
    <m:rMargin m:val="0"/>
    <m:defJc m:val="centerGroup"/>
    <m:wrapIndent m:val="1440"/>
    <m:intLim m:val="subSup"/>
    <m:naryLim m:val="undOvr"/>
  </m:mathPr>
  <w:themeFontLang w:val="en-CA"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655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2AE4"/>
    <w:pPr>
      <w:spacing w:after="160" w:line="259" w:lineRule="auto"/>
    </w:pPr>
  </w:style>
  <w:style w:type="paragraph" w:styleId="Heading1">
    <w:name w:val="heading 1"/>
    <w:basedOn w:val="Normal"/>
    <w:next w:val="Normal"/>
    <w:link w:val="Heading1Char"/>
    <w:uiPriority w:val="9"/>
    <w:qFormat/>
    <w:rsid w:val="005C7FB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2043C"/>
    <w:pPr>
      <w:spacing w:beforeAutospacing="1" w:afterAutospacing="1" w:line="240" w:lineRule="auto"/>
      <w:outlineLvl w:val="1"/>
    </w:pPr>
    <w:rPr>
      <w:rFonts w:ascii="Times New Roman" w:eastAsia="Times New Roman" w:hAnsi="Times New Roman" w:cs="Times New Roman"/>
      <w:b/>
      <w:bCs/>
      <w:sz w:val="36"/>
      <w:szCs w:val="36"/>
      <w:lang w:eastAsia="en-CA"/>
    </w:rPr>
  </w:style>
  <w:style w:type="paragraph" w:styleId="Heading3">
    <w:name w:val="heading 3"/>
    <w:basedOn w:val="Normal"/>
    <w:link w:val="Heading3Char"/>
    <w:uiPriority w:val="9"/>
    <w:qFormat/>
    <w:rsid w:val="0022043C"/>
    <w:pPr>
      <w:spacing w:beforeAutospacing="1" w:afterAutospacing="1" w:line="240" w:lineRule="auto"/>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FA62F7"/>
  </w:style>
  <w:style w:type="character" w:customStyle="1" w:styleId="FooterChar">
    <w:name w:val="Footer Char"/>
    <w:basedOn w:val="DefaultParagraphFont"/>
    <w:link w:val="Footer"/>
    <w:uiPriority w:val="99"/>
    <w:qFormat/>
    <w:rsid w:val="00FA62F7"/>
  </w:style>
  <w:style w:type="character" w:customStyle="1" w:styleId="Heading2Char">
    <w:name w:val="Heading 2 Char"/>
    <w:basedOn w:val="DefaultParagraphFont"/>
    <w:link w:val="Heading2"/>
    <w:uiPriority w:val="9"/>
    <w:qFormat/>
    <w:rsid w:val="0022043C"/>
    <w:rPr>
      <w:rFonts w:ascii="Times New Roman" w:eastAsia="Times New Roman" w:hAnsi="Times New Roman" w:cs="Times New Roman"/>
      <w:b/>
      <w:bCs/>
      <w:sz w:val="36"/>
      <w:szCs w:val="36"/>
      <w:lang w:eastAsia="en-CA"/>
    </w:rPr>
  </w:style>
  <w:style w:type="character" w:customStyle="1" w:styleId="Heading3Char">
    <w:name w:val="Heading 3 Char"/>
    <w:basedOn w:val="DefaultParagraphFont"/>
    <w:link w:val="Heading3"/>
    <w:uiPriority w:val="9"/>
    <w:qFormat/>
    <w:rsid w:val="0022043C"/>
    <w:rPr>
      <w:rFonts w:ascii="Times New Roman" w:eastAsia="Times New Roman" w:hAnsi="Times New Roman" w:cs="Times New Roman"/>
      <w:b/>
      <w:bCs/>
      <w:sz w:val="27"/>
      <w:szCs w:val="27"/>
      <w:lang w:eastAsia="en-CA"/>
    </w:rPr>
  </w:style>
  <w:style w:type="character" w:customStyle="1" w:styleId="InternetLink">
    <w:name w:val="Internet Link"/>
    <w:basedOn w:val="DefaultParagraphFont"/>
    <w:uiPriority w:val="99"/>
    <w:semiHidden/>
    <w:unhideWhenUsed/>
    <w:rsid w:val="0022043C"/>
    <w:rPr>
      <w:color w:val="0000FF"/>
      <w:u w:val="single"/>
    </w:rPr>
  </w:style>
  <w:style w:type="character" w:customStyle="1" w:styleId="BalloonTextChar">
    <w:name w:val="Balloon Text Char"/>
    <w:basedOn w:val="DefaultParagraphFont"/>
    <w:link w:val="BalloonText"/>
    <w:uiPriority w:val="99"/>
    <w:semiHidden/>
    <w:qFormat/>
    <w:rsid w:val="00FC07CD"/>
    <w:rPr>
      <w:rFonts w:ascii="Segoe UI" w:hAnsi="Segoe UI" w:cs="Segoe UI"/>
      <w:sz w:val="18"/>
      <w:szCs w:val="18"/>
    </w:rPr>
  </w:style>
  <w:style w:type="character" w:styleId="Emphasis">
    <w:name w:val="Emphasis"/>
    <w:basedOn w:val="DefaultParagraphFont"/>
    <w:uiPriority w:val="20"/>
    <w:qFormat/>
    <w:rsid w:val="00FC07CD"/>
    <w:rPr>
      <w:i/>
      <w:iCs/>
    </w:rPr>
  </w:style>
  <w:style w:type="character" w:styleId="CommentReference">
    <w:name w:val="annotation reference"/>
    <w:basedOn w:val="DefaultParagraphFont"/>
    <w:uiPriority w:val="99"/>
    <w:semiHidden/>
    <w:unhideWhenUsed/>
    <w:qFormat/>
    <w:rsid w:val="005B040A"/>
    <w:rPr>
      <w:sz w:val="16"/>
      <w:szCs w:val="16"/>
    </w:rPr>
  </w:style>
  <w:style w:type="character" w:customStyle="1" w:styleId="CommentTextChar">
    <w:name w:val="Comment Text Char"/>
    <w:basedOn w:val="DefaultParagraphFont"/>
    <w:link w:val="CommentText"/>
    <w:uiPriority w:val="99"/>
    <w:qFormat/>
    <w:rsid w:val="005B040A"/>
    <w:rPr>
      <w:sz w:val="20"/>
      <w:szCs w:val="20"/>
    </w:rPr>
  </w:style>
  <w:style w:type="character" w:styleId="FollowedHyperlink">
    <w:name w:val="FollowedHyperlink"/>
    <w:basedOn w:val="DefaultParagraphFont"/>
    <w:uiPriority w:val="99"/>
    <w:semiHidden/>
    <w:unhideWhenUsed/>
    <w:qFormat/>
    <w:rsid w:val="005B040A"/>
    <w:rPr>
      <w:color w:val="954F72" w:themeColor="followedHyperlink"/>
      <w:u w:val="single"/>
    </w:rPr>
  </w:style>
  <w:style w:type="character" w:customStyle="1" w:styleId="CommentSubjectChar">
    <w:name w:val="Comment Subject Char"/>
    <w:basedOn w:val="CommentTextChar"/>
    <w:link w:val="CommentSubject"/>
    <w:uiPriority w:val="99"/>
    <w:semiHidden/>
    <w:qFormat/>
    <w:rsid w:val="008D0D5B"/>
    <w:rPr>
      <w:b/>
      <w:bCs/>
      <w:sz w:val="20"/>
      <w:szCs w:val="20"/>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Header">
    <w:name w:val="header"/>
    <w:basedOn w:val="Normal"/>
    <w:link w:val="HeaderChar"/>
    <w:uiPriority w:val="99"/>
    <w:unhideWhenUsed/>
    <w:rsid w:val="00FA62F7"/>
    <w:pPr>
      <w:tabs>
        <w:tab w:val="center" w:pos="4680"/>
        <w:tab w:val="right" w:pos="9360"/>
      </w:tabs>
      <w:spacing w:after="0" w:line="240" w:lineRule="auto"/>
    </w:pPr>
  </w:style>
  <w:style w:type="paragraph" w:styleId="Footer">
    <w:name w:val="footer"/>
    <w:basedOn w:val="Normal"/>
    <w:link w:val="FooterChar"/>
    <w:uiPriority w:val="99"/>
    <w:unhideWhenUsed/>
    <w:rsid w:val="00FA62F7"/>
    <w:pPr>
      <w:tabs>
        <w:tab w:val="center" w:pos="4680"/>
        <w:tab w:val="right" w:pos="9360"/>
      </w:tabs>
      <w:spacing w:after="0" w:line="240" w:lineRule="auto"/>
    </w:pPr>
  </w:style>
  <w:style w:type="paragraph" w:styleId="ListParagraph">
    <w:name w:val="List Paragraph"/>
    <w:basedOn w:val="Normal"/>
    <w:uiPriority w:val="34"/>
    <w:qFormat/>
    <w:rsid w:val="00270379"/>
    <w:pPr>
      <w:ind w:left="720"/>
      <w:contextualSpacing/>
    </w:pPr>
  </w:style>
  <w:style w:type="paragraph" w:styleId="NormalWeb">
    <w:name w:val="Normal (Web)"/>
    <w:basedOn w:val="Normal"/>
    <w:uiPriority w:val="99"/>
    <w:unhideWhenUsed/>
    <w:qFormat/>
    <w:rsid w:val="0022043C"/>
    <w:pPr>
      <w:spacing w:beforeAutospacing="1"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qFormat/>
    <w:rsid w:val="00FC07CD"/>
    <w:pPr>
      <w:spacing w:after="0" w:line="240" w:lineRule="auto"/>
    </w:pPr>
    <w:rPr>
      <w:rFonts w:ascii="Segoe UI" w:hAnsi="Segoe UI" w:cs="Segoe UI"/>
      <w:sz w:val="18"/>
      <w:szCs w:val="18"/>
    </w:rPr>
  </w:style>
  <w:style w:type="paragraph" w:styleId="CommentText">
    <w:name w:val="annotation text"/>
    <w:basedOn w:val="Normal"/>
    <w:link w:val="CommentTextChar"/>
    <w:uiPriority w:val="99"/>
    <w:unhideWhenUsed/>
    <w:qFormat/>
    <w:rsid w:val="005B040A"/>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8D0D5B"/>
    <w:rPr>
      <w:b/>
      <w:bCs/>
    </w:rPr>
  </w:style>
  <w:style w:type="character" w:customStyle="1" w:styleId="Heading1Char">
    <w:name w:val="Heading 1 Char"/>
    <w:basedOn w:val="DefaultParagraphFont"/>
    <w:link w:val="Heading1"/>
    <w:uiPriority w:val="9"/>
    <w:rsid w:val="005C7FB3"/>
    <w:rPr>
      <w:rFonts w:asciiTheme="majorHAnsi" w:eastAsiaTheme="majorEastAsia" w:hAnsiTheme="majorHAnsi" w:cstheme="majorBidi"/>
      <w:color w:val="2F5496" w:themeColor="accent1" w:themeShade="BF"/>
      <w:sz w:val="32"/>
      <w:szCs w:val="32"/>
    </w:rPr>
  </w:style>
  <w:style w:type="character" w:customStyle="1" w:styleId="nowrap">
    <w:name w:val="nowrap"/>
    <w:basedOn w:val="DefaultParagraphFont"/>
    <w:rsid w:val="005C7FB3"/>
  </w:style>
  <w:style w:type="character" w:styleId="Hyperlink">
    <w:name w:val="Hyperlink"/>
    <w:basedOn w:val="DefaultParagraphFont"/>
    <w:uiPriority w:val="99"/>
    <w:unhideWhenUsed/>
    <w:rsid w:val="00AD7A95"/>
    <w:rPr>
      <w:color w:val="0563C1"/>
      <w:u w:val="single"/>
    </w:rPr>
  </w:style>
  <w:style w:type="paragraph" w:styleId="FootnoteText">
    <w:name w:val="footnote text"/>
    <w:basedOn w:val="Normal"/>
    <w:link w:val="FootnoteTextChar"/>
    <w:uiPriority w:val="99"/>
    <w:semiHidden/>
    <w:unhideWhenUsed/>
    <w:rsid w:val="00E74B0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4B00"/>
    <w:rPr>
      <w:sz w:val="20"/>
      <w:szCs w:val="20"/>
    </w:rPr>
  </w:style>
  <w:style w:type="character" w:styleId="FootnoteReference">
    <w:name w:val="footnote reference"/>
    <w:basedOn w:val="DefaultParagraphFont"/>
    <w:uiPriority w:val="99"/>
    <w:semiHidden/>
    <w:unhideWhenUsed/>
    <w:rsid w:val="00E74B00"/>
    <w:rPr>
      <w:vertAlign w:val="superscript"/>
    </w:rPr>
  </w:style>
  <w:style w:type="paragraph" w:styleId="Revision">
    <w:name w:val="Revision"/>
    <w:hidden/>
    <w:uiPriority w:val="99"/>
    <w:semiHidden/>
    <w:rsid w:val="002A16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89931">
      <w:bodyDiv w:val="1"/>
      <w:marLeft w:val="0"/>
      <w:marRight w:val="0"/>
      <w:marTop w:val="0"/>
      <w:marBottom w:val="0"/>
      <w:divBdr>
        <w:top w:val="none" w:sz="0" w:space="0" w:color="auto"/>
        <w:left w:val="none" w:sz="0" w:space="0" w:color="auto"/>
        <w:bottom w:val="none" w:sz="0" w:space="0" w:color="auto"/>
        <w:right w:val="none" w:sz="0" w:space="0" w:color="auto"/>
      </w:divBdr>
    </w:div>
    <w:div w:id="264772376">
      <w:bodyDiv w:val="1"/>
      <w:marLeft w:val="0"/>
      <w:marRight w:val="0"/>
      <w:marTop w:val="0"/>
      <w:marBottom w:val="0"/>
      <w:divBdr>
        <w:top w:val="none" w:sz="0" w:space="0" w:color="auto"/>
        <w:left w:val="none" w:sz="0" w:space="0" w:color="auto"/>
        <w:bottom w:val="none" w:sz="0" w:space="0" w:color="auto"/>
        <w:right w:val="none" w:sz="0" w:space="0" w:color="auto"/>
      </w:divBdr>
    </w:div>
    <w:div w:id="385642390">
      <w:bodyDiv w:val="1"/>
      <w:marLeft w:val="0"/>
      <w:marRight w:val="0"/>
      <w:marTop w:val="0"/>
      <w:marBottom w:val="0"/>
      <w:divBdr>
        <w:top w:val="none" w:sz="0" w:space="0" w:color="auto"/>
        <w:left w:val="none" w:sz="0" w:space="0" w:color="auto"/>
        <w:bottom w:val="none" w:sz="0" w:space="0" w:color="auto"/>
        <w:right w:val="none" w:sz="0" w:space="0" w:color="auto"/>
      </w:divBdr>
    </w:div>
    <w:div w:id="615059374">
      <w:bodyDiv w:val="1"/>
      <w:marLeft w:val="0"/>
      <w:marRight w:val="0"/>
      <w:marTop w:val="0"/>
      <w:marBottom w:val="0"/>
      <w:divBdr>
        <w:top w:val="none" w:sz="0" w:space="0" w:color="auto"/>
        <w:left w:val="none" w:sz="0" w:space="0" w:color="auto"/>
        <w:bottom w:val="none" w:sz="0" w:space="0" w:color="auto"/>
        <w:right w:val="none" w:sz="0" w:space="0" w:color="auto"/>
      </w:divBdr>
    </w:div>
    <w:div w:id="689187795">
      <w:bodyDiv w:val="1"/>
      <w:marLeft w:val="0"/>
      <w:marRight w:val="0"/>
      <w:marTop w:val="0"/>
      <w:marBottom w:val="0"/>
      <w:divBdr>
        <w:top w:val="none" w:sz="0" w:space="0" w:color="auto"/>
        <w:left w:val="none" w:sz="0" w:space="0" w:color="auto"/>
        <w:bottom w:val="none" w:sz="0" w:space="0" w:color="auto"/>
        <w:right w:val="none" w:sz="0" w:space="0" w:color="auto"/>
      </w:divBdr>
    </w:div>
    <w:div w:id="818108442">
      <w:bodyDiv w:val="1"/>
      <w:marLeft w:val="0"/>
      <w:marRight w:val="0"/>
      <w:marTop w:val="0"/>
      <w:marBottom w:val="0"/>
      <w:divBdr>
        <w:top w:val="none" w:sz="0" w:space="0" w:color="auto"/>
        <w:left w:val="none" w:sz="0" w:space="0" w:color="auto"/>
        <w:bottom w:val="none" w:sz="0" w:space="0" w:color="auto"/>
        <w:right w:val="none" w:sz="0" w:space="0" w:color="auto"/>
      </w:divBdr>
    </w:div>
    <w:div w:id="878665789">
      <w:bodyDiv w:val="1"/>
      <w:marLeft w:val="0"/>
      <w:marRight w:val="0"/>
      <w:marTop w:val="0"/>
      <w:marBottom w:val="0"/>
      <w:divBdr>
        <w:top w:val="none" w:sz="0" w:space="0" w:color="auto"/>
        <w:left w:val="none" w:sz="0" w:space="0" w:color="auto"/>
        <w:bottom w:val="none" w:sz="0" w:space="0" w:color="auto"/>
        <w:right w:val="none" w:sz="0" w:space="0" w:color="auto"/>
      </w:divBdr>
    </w:div>
    <w:div w:id="891623965">
      <w:bodyDiv w:val="1"/>
      <w:marLeft w:val="0"/>
      <w:marRight w:val="0"/>
      <w:marTop w:val="0"/>
      <w:marBottom w:val="0"/>
      <w:divBdr>
        <w:top w:val="none" w:sz="0" w:space="0" w:color="auto"/>
        <w:left w:val="none" w:sz="0" w:space="0" w:color="auto"/>
        <w:bottom w:val="none" w:sz="0" w:space="0" w:color="auto"/>
        <w:right w:val="none" w:sz="0" w:space="0" w:color="auto"/>
      </w:divBdr>
    </w:div>
    <w:div w:id="982807645">
      <w:bodyDiv w:val="1"/>
      <w:marLeft w:val="0"/>
      <w:marRight w:val="0"/>
      <w:marTop w:val="0"/>
      <w:marBottom w:val="0"/>
      <w:divBdr>
        <w:top w:val="none" w:sz="0" w:space="0" w:color="auto"/>
        <w:left w:val="none" w:sz="0" w:space="0" w:color="auto"/>
        <w:bottom w:val="none" w:sz="0" w:space="0" w:color="auto"/>
        <w:right w:val="none" w:sz="0" w:space="0" w:color="auto"/>
      </w:divBdr>
    </w:div>
    <w:div w:id="1056198644">
      <w:bodyDiv w:val="1"/>
      <w:marLeft w:val="0"/>
      <w:marRight w:val="0"/>
      <w:marTop w:val="0"/>
      <w:marBottom w:val="0"/>
      <w:divBdr>
        <w:top w:val="none" w:sz="0" w:space="0" w:color="auto"/>
        <w:left w:val="none" w:sz="0" w:space="0" w:color="auto"/>
        <w:bottom w:val="none" w:sz="0" w:space="0" w:color="auto"/>
        <w:right w:val="none" w:sz="0" w:space="0" w:color="auto"/>
      </w:divBdr>
    </w:div>
    <w:div w:id="1090128815">
      <w:bodyDiv w:val="1"/>
      <w:marLeft w:val="0"/>
      <w:marRight w:val="0"/>
      <w:marTop w:val="0"/>
      <w:marBottom w:val="0"/>
      <w:divBdr>
        <w:top w:val="none" w:sz="0" w:space="0" w:color="auto"/>
        <w:left w:val="none" w:sz="0" w:space="0" w:color="auto"/>
        <w:bottom w:val="none" w:sz="0" w:space="0" w:color="auto"/>
        <w:right w:val="none" w:sz="0" w:space="0" w:color="auto"/>
      </w:divBdr>
    </w:div>
    <w:div w:id="1346785831">
      <w:bodyDiv w:val="1"/>
      <w:marLeft w:val="0"/>
      <w:marRight w:val="0"/>
      <w:marTop w:val="0"/>
      <w:marBottom w:val="0"/>
      <w:divBdr>
        <w:top w:val="none" w:sz="0" w:space="0" w:color="auto"/>
        <w:left w:val="none" w:sz="0" w:space="0" w:color="auto"/>
        <w:bottom w:val="none" w:sz="0" w:space="0" w:color="auto"/>
        <w:right w:val="none" w:sz="0" w:space="0" w:color="auto"/>
      </w:divBdr>
    </w:div>
    <w:div w:id="1384326191">
      <w:bodyDiv w:val="1"/>
      <w:marLeft w:val="0"/>
      <w:marRight w:val="0"/>
      <w:marTop w:val="0"/>
      <w:marBottom w:val="0"/>
      <w:divBdr>
        <w:top w:val="none" w:sz="0" w:space="0" w:color="auto"/>
        <w:left w:val="none" w:sz="0" w:space="0" w:color="auto"/>
        <w:bottom w:val="none" w:sz="0" w:space="0" w:color="auto"/>
        <w:right w:val="none" w:sz="0" w:space="0" w:color="auto"/>
      </w:divBdr>
    </w:div>
    <w:div w:id="1748116251">
      <w:bodyDiv w:val="1"/>
      <w:marLeft w:val="0"/>
      <w:marRight w:val="0"/>
      <w:marTop w:val="0"/>
      <w:marBottom w:val="0"/>
      <w:divBdr>
        <w:top w:val="none" w:sz="0" w:space="0" w:color="auto"/>
        <w:left w:val="none" w:sz="0" w:space="0" w:color="auto"/>
        <w:bottom w:val="none" w:sz="0" w:space="0" w:color="auto"/>
        <w:right w:val="none" w:sz="0" w:space="0" w:color="auto"/>
      </w:divBdr>
    </w:div>
    <w:div w:id="1763574389">
      <w:bodyDiv w:val="1"/>
      <w:marLeft w:val="0"/>
      <w:marRight w:val="0"/>
      <w:marTop w:val="0"/>
      <w:marBottom w:val="0"/>
      <w:divBdr>
        <w:top w:val="none" w:sz="0" w:space="0" w:color="auto"/>
        <w:left w:val="none" w:sz="0" w:space="0" w:color="auto"/>
        <w:bottom w:val="none" w:sz="0" w:space="0" w:color="auto"/>
        <w:right w:val="none" w:sz="0" w:space="0" w:color="auto"/>
      </w:divBdr>
    </w:div>
    <w:div w:id="1789279948">
      <w:bodyDiv w:val="1"/>
      <w:marLeft w:val="0"/>
      <w:marRight w:val="0"/>
      <w:marTop w:val="0"/>
      <w:marBottom w:val="0"/>
      <w:divBdr>
        <w:top w:val="none" w:sz="0" w:space="0" w:color="auto"/>
        <w:left w:val="none" w:sz="0" w:space="0" w:color="auto"/>
        <w:bottom w:val="none" w:sz="0" w:space="0" w:color="auto"/>
        <w:right w:val="none" w:sz="0" w:space="0" w:color="auto"/>
      </w:divBdr>
    </w:div>
    <w:div w:id="1799758097">
      <w:bodyDiv w:val="1"/>
      <w:marLeft w:val="0"/>
      <w:marRight w:val="0"/>
      <w:marTop w:val="0"/>
      <w:marBottom w:val="0"/>
      <w:divBdr>
        <w:top w:val="none" w:sz="0" w:space="0" w:color="auto"/>
        <w:left w:val="none" w:sz="0" w:space="0" w:color="auto"/>
        <w:bottom w:val="none" w:sz="0" w:space="0" w:color="auto"/>
        <w:right w:val="none" w:sz="0" w:space="0" w:color="auto"/>
      </w:divBdr>
    </w:div>
    <w:div w:id="2090538924">
      <w:bodyDiv w:val="1"/>
      <w:marLeft w:val="0"/>
      <w:marRight w:val="0"/>
      <w:marTop w:val="0"/>
      <w:marBottom w:val="0"/>
      <w:divBdr>
        <w:top w:val="none" w:sz="0" w:space="0" w:color="auto"/>
        <w:left w:val="none" w:sz="0" w:space="0" w:color="auto"/>
        <w:bottom w:val="none" w:sz="0" w:space="0" w:color="auto"/>
        <w:right w:val="none" w:sz="0" w:space="0" w:color="auto"/>
      </w:divBdr>
    </w:div>
    <w:div w:id="21332108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ursesunions.ca/wp-content/uploads/2022/02/Viewpoints_Survey_Results_2022_January_EN_FINAL-1.pdf" TargetMode="External"/><Relationship Id="rId5" Type="http://schemas.openxmlformats.org/officeDocument/2006/relationships/webSettings" Target="webSettings.xml"/><Relationship Id="rId10" Type="http://schemas.openxmlformats.org/officeDocument/2006/relationships/hyperlink" Target="https://nursesunions.ca/wp-content/uploads/2022/02/Viewpoints_Survey_Results_2022_January_EN_FINAL-1.pdf" TargetMode="External"/><Relationship Id="rId4" Type="http://schemas.openxmlformats.org/officeDocument/2006/relationships/settings" Target="settings.xml"/><Relationship Id="rId9" Type="http://schemas.openxmlformats.org/officeDocument/2006/relationships/hyperlink" Target="https://nursesunions.ca/wp-content/uploads/2020/06/OSI-REPORT_final.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00F8A-A115-EB45-B231-57A3782F0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1742</Words>
  <Characters>9933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2022-09-23T16:18:00Z</dcterms:created>
  <dcterms:modified xsi:type="dcterms:W3CDTF">2022-09-23T16:55:00Z</dcterms:modified>
  <dc:language/>
</cp:coreProperties>
</file>